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A7" w:rsidRPr="00F54C1A" w:rsidRDefault="00F53EA7" w:rsidP="00F53EA7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КАЗИНСКОГО СЕЛЬСКОГО ПОСЕЛЕНИЯ 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ПАВЛОВСКОГО МУНИЦИПАЛЬНОГО РАЙОНА 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95F48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0A1" w:rsidRPr="00595F48" w:rsidRDefault="00277F18" w:rsidP="005C0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20.03.2025</w:t>
      </w:r>
      <w:r w:rsidR="00175C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16EC5">
        <w:rPr>
          <w:rFonts w:ascii="Times New Roman" w:eastAsia="Times New Roman" w:hAnsi="Times New Roman" w:cs="Times New Roman"/>
          <w:b/>
          <w:sz w:val="28"/>
          <w:szCs w:val="28"/>
        </w:rPr>
        <w:t>г. №</w:t>
      </w:r>
      <w:r w:rsidR="00175C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335  </w:t>
      </w:r>
      <w:r w:rsidR="00175C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ab/>
        <w:t>с. Большая Казинка</w:t>
      </w:r>
    </w:p>
    <w:p w:rsidR="005C00A1" w:rsidRPr="00595F48" w:rsidRDefault="005C00A1" w:rsidP="005C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0A1" w:rsidRPr="005D36F5" w:rsidRDefault="005C00A1" w:rsidP="005C0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6C5" w:rsidRPr="00211821" w:rsidRDefault="004356C5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821">
        <w:rPr>
          <w:rFonts w:ascii="Times New Roman" w:hAnsi="Times New Roman" w:cs="Times New Roman"/>
          <w:sz w:val="26"/>
          <w:szCs w:val="26"/>
        </w:rPr>
        <w:t xml:space="preserve">О принятии  осуществления части </w:t>
      </w:r>
    </w:p>
    <w:p w:rsidR="004356C5" w:rsidRPr="00211821" w:rsidRDefault="004356C5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821">
        <w:rPr>
          <w:rFonts w:ascii="Times New Roman" w:hAnsi="Times New Roman" w:cs="Times New Roman"/>
          <w:sz w:val="26"/>
          <w:szCs w:val="26"/>
        </w:rPr>
        <w:t xml:space="preserve">полномочий Павловского муниципального </w:t>
      </w:r>
    </w:p>
    <w:p w:rsidR="004F7380" w:rsidRDefault="004356C5" w:rsidP="004F7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821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4F7380">
        <w:rPr>
          <w:rFonts w:ascii="Times New Roman" w:hAnsi="Times New Roman" w:cs="Times New Roman"/>
          <w:sz w:val="26"/>
          <w:szCs w:val="26"/>
        </w:rPr>
        <w:t xml:space="preserve">по обеспечению первичных мер </w:t>
      </w:r>
    </w:p>
    <w:p w:rsidR="004F7380" w:rsidRDefault="004F7380" w:rsidP="004F7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пожарной безопасности за границами</w:t>
      </w:r>
    </w:p>
    <w:p w:rsidR="00211821" w:rsidRPr="00211821" w:rsidRDefault="004F7380" w:rsidP="004F7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211821" w:rsidRPr="00211821">
        <w:rPr>
          <w:rFonts w:ascii="Times New Roman" w:hAnsi="Times New Roman" w:cs="Times New Roman"/>
          <w:sz w:val="26"/>
          <w:szCs w:val="26"/>
        </w:rPr>
        <w:t xml:space="preserve"> </w:t>
      </w:r>
      <w:r w:rsidR="005C00A1">
        <w:rPr>
          <w:rFonts w:ascii="Times New Roman" w:hAnsi="Times New Roman" w:cs="Times New Roman"/>
          <w:sz w:val="26"/>
          <w:szCs w:val="26"/>
        </w:rPr>
        <w:t xml:space="preserve">Казинского </w:t>
      </w:r>
    </w:p>
    <w:p w:rsidR="00211821" w:rsidRPr="00211821" w:rsidRDefault="00211821" w:rsidP="0021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82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211821" w:rsidRPr="00211821" w:rsidRDefault="00211821" w:rsidP="0021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82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211821" w:rsidRPr="00211821" w:rsidRDefault="00211821" w:rsidP="0021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821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FE60EE" w:rsidRPr="00A930CC" w:rsidRDefault="00FE60EE" w:rsidP="00FE60EE">
      <w:pPr>
        <w:autoSpaceDE w:val="0"/>
        <w:autoSpaceDN w:val="0"/>
        <w:adjustRightInd w:val="0"/>
        <w:ind w:firstLine="709"/>
        <w:rPr>
          <w:rFonts w:cs="Arial"/>
        </w:rPr>
      </w:pPr>
    </w:p>
    <w:p w:rsidR="00FE60EE" w:rsidRPr="00F46EC1" w:rsidRDefault="00337FB5" w:rsidP="00194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sz w:val="26"/>
          <w:szCs w:val="26"/>
        </w:rPr>
        <w:tab/>
      </w:r>
      <w:r w:rsidRPr="00300A7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300A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ч. 4 ст. 15 </w:t>
      </w:r>
      <w:r w:rsidRPr="00300A79">
        <w:rPr>
          <w:rFonts w:ascii="Times New Roman" w:hAnsi="Times New Roman" w:cs="Times New Roman"/>
          <w:sz w:val="26"/>
          <w:szCs w:val="26"/>
        </w:rPr>
        <w:t xml:space="preserve">Федерального закона  от 06.10.2003 года              № 131-ФЗ «Об общих принципах организации местного самоуправления в Российской Федерации», </w:t>
      </w:r>
      <w:r w:rsidRPr="00300A79">
        <w:rPr>
          <w:rFonts w:ascii="Times New Roman" w:hAnsi="Times New Roman" w:cs="Times New Roman"/>
          <w:bCs/>
          <w:sz w:val="26"/>
          <w:szCs w:val="26"/>
        </w:rPr>
        <w:t xml:space="preserve">Уставом </w:t>
      </w:r>
      <w:r w:rsidR="005C00A1">
        <w:rPr>
          <w:rFonts w:ascii="Times New Roman" w:hAnsi="Times New Roman" w:cs="Times New Roman"/>
          <w:bCs/>
          <w:sz w:val="26"/>
          <w:szCs w:val="26"/>
        </w:rPr>
        <w:t xml:space="preserve">Казинского </w:t>
      </w:r>
      <w:r w:rsidR="0007445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r w:rsidRPr="00300A79">
        <w:rPr>
          <w:rFonts w:ascii="Times New Roman" w:hAnsi="Times New Roman" w:cs="Times New Roman"/>
          <w:bCs/>
          <w:sz w:val="26"/>
          <w:szCs w:val="26"/>
        </w:rPr>
        <w:t xml:space="preserve">Павловского </w:t>
      </w:r>
      <w:r w:rsidRPr="00300A79">
        <w:rPr>
          <w:rFonts w:ascii="Times New Roman" w:hAnsi="Times New Roman" w:cs="Times New Roman"/>
          <w:spacing w:val="6"/>
          <w:sz w:val="26"/>
          <w:szCs w:val="26"/>
        </w:rPr>
        <w:t xml:space="preserve">муниципального </w:t>
      </w:r>
      <w:r w:rsidRPr="00300A79">
        <w:rPr>
          <w:rFonts w:ascii="Times New Roman" w:hAnsi="Times New Roman" w:cs="Times New Roman"/>
          <w:spacing w:val="5"/>
          <w:sz w:val="26"/>
          <w:szCs w:val="26"/>
        </w:rPr>
        <w:t>района, решением Совета народных депутатов</w:t>
      </w:r>
      <w:r w:rsidR="005C00A1">
        <w:rPr>
          <w:rFonts w:ascii="Times New Roman" w:hAnsi="Times New Roman" w:cs="Times New Roman"/>
          <w:spacing w:val="5"/>
          <w:sz w:val="26"/>
          <w:szCs w:val="26"/>
        </w:rPr>
        <w:t xml:space="preserve"> Казинского </w:t>
      </w:r>
      <w:r w:rsidR="0007445C">
        <w:rPr>
          <w:rFonts w:ascii="Times New Roman" w:hAnsi="Times New Roman" w:cs="Times New Roman"/>
          <w:spacing w:val="5"/>
          <w:sz w:val="26"/>
          <w:szCs w:val="26"/>
        </w:rPr>
        <w:t xml:space="preserve"> сельского поселения </w:t>
      </w:r>
      <w:r w:rsidRPr="00300A79">
        <w:rPr>
          <w:rFonts w:ascii="Times New Roman" w:hAnsi="Times New Roman" w:cs="Times New Roman"/>
          <w:spacing w:val="5"/>
          <w:sz w:val="26"/>
          <w:szCs w:val="26"/>
        </w:rPr>
        <w:t xml:space="preserve"> Павловского муниципального района от </w:t>
      </w:r>
      <w:r w:rsidR="00FE71D4" w:rsidRPr="00061F0C">
        <w:rPr>
          <w:rFonts w:ascii="Times New Roman" w:hAnsi="Times New Roman"/>
          <w:sz w:val="26"/>
          <w:szCs w:val="26"/>
        </w:rPr>
        <w:t>05.06.2015   № 329  «Об утверждении Положения о порядке заключения соглашений о передаче осуществления части полномочий по решению вопросов местного значения в Казинском сельском поселении Павловского муниципального района Воронежской области»</w:t>
      </w:r>
      <w:r w:rsidRPr="00F46EC1">
        <w:rPr>
          <w:rFonts w:ascii="Times New Roman" w:hAnsi="Times New Roman" w:cs="Times New Roman"/>
          <w:sz w:val="26"/>
          <w:szCs w:val="26"/>
        </w:rPr>
        <w:t>,</w:t>
      </w:r>
      <w:r w:rsidR="005C00A1">
        <w:rPr>
          <w:rFonts w:ascii="Times New Roman" w:hAnsi="Times New Roman" w:cs="Times New Roman"/>
          <w:sz w:val="26"/>
          <w:szCs w:val="26"/>
        </w:rPr>
        <w:t xml:space="preserve"> </w:t>
      </w:r>
      <w:r w:rsidR="00FC3BD4" w:rsidRPr="00F46EC1">
        <w:rPr>
          <w:rFonts w:ascii="Times New Roman" w:hAnsi="Times New Roman" w:cs="Times New Roman"/>
          <w:spacing w:val="5"/>
          <w:sz w:val="26"/>
          <w:szCs w:val="26"/>
        </w:rPr>
        <w:t xml:space="preserve">рассмотрев решение </w:t>
      </w:r>
      <w:r w:rsidRPr="00F46EC1">
        <w:rPr>
          <w:rFonts w:ascii="Times New Roman" w:hAnsi="Times New Roman" w:cs="Times New Roman"/>
          <w:spacing w:val="5"/>
          <w:sz w:val="26"/>
          <w:szCs w:val="26"/>
        </w:rPr>
        <w:t>Совет</w:t>
      </w:r>
      <w:r w:rsidR="0007445C" w:rsidRPr="00F46EC1">
        <w:rPr>
          <w:rFonts w:ascii="Times New Roman" w:hAnsi="Times New Roman" w:cs="Times New Roman"/>
          <w:spacing w:val="5"/>
          <w:sz w:val="26"/>
          <w:szCs w:val="26"/>
        </w:rPr>
        <w:t>а</w:t>
      </w:r>
      <w:r w:rsidRPr="00F46EC1">
        <w:rPr>
          <w:rFonts w:ascii="Times New Roman" w:hAnsi="Times New Roman" w:cs="Times New Roman"/>
          <w:spacing w:val="5"/>
          <w:sz w:val="26"/>
          <w:szCs w:val="26"/>
        </w:rPr>
        <w:t xml:space="preserve"> народных депутатов Павловского муниципального района </w:t>
      </w:r>
      <w:r w:rsidR="00FC3BD4" w:rsidRPr="00F46EC1">
        <w:rPr>
          <w:rFonts w:ascii="Times New Roman" w:hAnsi="Times New Roman" w:cs="Times New Roman"/>
          <w:spacing w:val="5"/>
          <w:sz w:val="26"/>
          <w:szCs w:val="26"/>
        </w:rPr>
        <w:t xml:space="preserve"> от </w:t>
      </w:r>
      <w:r w:rsidR="00175CA8">
        <w:rPr>
          <w:rFonts w:ascii="Times New Roman" w:hAnsi="Times New Roman" w:cs="Times New Roman"/>
          <w:spacing w:val="5"/>
          <w:sz w:val="26"/>
          <w:szCs w:val="26"/>
        </w:rPr>
        <w:t>20.02.2025</w:t>
      </w:r>
      <w:r w:rsidR="004F7380">
        <w:rPr>
          <w:rFonts w:ascii="Times New Roman" w:hAnsi="Times New Roman" w:cs="Times New Roman"/>
          <w:spacing w:val="5"/>
          <w:sz w:val="26"/>
          <w:szCs w:val="26"/>
        </w:rPr>
        <w:t xml:space="preserve"> г.</w:t>
      </w:r>
      <w:r w:rsidR="00FC3BD4" w:rsidRPr="00F46EC1">
        <w:rPr>
          <w:rFonts w:ascii="Times New Roman" w:hAnsi="Times New Roman" w:cs="Times New Roman"/>
          <w:spacing w:val="5"/>
          <w:sz w:val="26"/>
          <w:szCs w:val="26"/>
        </w:rPr>
        <w:t xml:space="preserve"> № </w:t>
      </w:r>
      <w:r w:rsidR="00175CA8">
        <w:rPr>
          <w:rFonts w:ascii="Times New Roman" w:hAnsi="Times New Roman" w:cs="Times New Roman"/>
          <w:spacing w:val="5"/>
          <w:sz w:val="26"/>
          <w:szCs w:val="26"/>
        </w:rPr>
        <w:t>133</w:t>
      </w:r>
      <w:r w:rsidR="0065758B" w:rsidRPr="00F46EC1">
        <w:rPr>
          <w:rFonts w:ascii="Times New Roman" w:hAnsi="Times New Roman" w:cs="Times New Roman"/>
          <w:spacing w:val="5"/>
          <w:sz w:val="26"/>
          <w:szCs w:val="26"/>
        </w:rPr>
        <w:t xml:space="preserve"> «</w:t>
      </w:r>
      <w:r w:rsidR="00300A79" w:rsidRPr="00F46EC1">
        <w:rPr>
          <w:rFonts w:ascii="Times New Roman" w:hAnsi="Times New Roman" w:cs="Times New Roman"/>
          <w:sz w:val="26"/>
          <w:szCs w:val="26"/>
        </w:rPr>
        <w:t xml:space="preserve">О передаче  осуществления части полномочий Павловского муниципального района по </w:t>
      </w:r>
      <w:r w:rsidR="004F7380">
        <w:rPr>
          <w:rFonts w:ascii="Times New Roman" w:hAnsi="Times New Roman" w:cs="Times New Roman"/>
          <w:sz w:val="26"/>
          <w:szCs w:val="26"/>
        </w:rPr>
        <w:t>обеспечению первичных мер пожарной безопасности за границами населенных пунктов Павловского муниципального района Воронежской области</w:t>
      </w:r>
      <w:r w:rsidR="001947B9" w:rsidRPr="00F46EC1">
        <w:rPr>
          <w:rFonts w:ascii="Times New Roman" w:hAnsi="Times New Roman" w:cs="Times New Roman"/>
          <w:sz w:val="26"/>
          <w:szCs w:val="26"/>
        </w:rPr>
        <w:t>»</w:t>
      </w:r>
      <w:r w:rsidR="00832114" w:rsidRPr="00F46EC1">
        <w:rPr>
          <w:rFonts w:ascii="Times New Roman" w:hAnsi="Times New Roman" w:cs="Times New Roman"/>
          <w:sz w:val="26"/>
          <w:szCs w:val="26"/>
        </w:rPr>
        <w:t>,</w:t>
      </w:r>
      <w:r w:rsidR="00175CA8">
        <w:rPr>
          <w:rFonts w:ascii="Times New Roman" w:hAnsi="Times New Roman" w:cs="Times New Roman"/>
          <w:sz w:val="26"/>
          <w:szCs w:val="26"/>
        </w:rPr>
        <w:t xml:space="preserve"> </w:t>
      </w:r>
      <w:r w:rsidR="00FE60EE" w:rsidRPr="00F46EC1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5C00A1">
        <w:rPr>
          <w:rFonts w:ascii="Times New Roman" w:hAnsi="Times New Roman" w:cs="Times New Roman"/>
          <w:sz w:val="26"/>
          <w:szCs w:val="26"/>
        </w:rPr>
        <w:t xml:space="preserve">Казинского </w:t>
      </w:r>
      <w:r w:rsidR="001947B9" w:rsidRPr="00F46EC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E60EE" w:rsidRPr="00F46EC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1947B9" w:rsidRDefault="001947B9" w:rsidP="00FE60EE">
      <w:pPr>
        <w:pStyle w:val="a3"/>
        <w:tabs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FE60EE" w:rsidRPr="001947B9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  <w:r w:rsidRPr="001947B9">
        <w:rPr>
          <w:sz w:val="26"/>
          <w:szCs w:val="26"/>
        </w:rPr>
        <w:t>РЕШИЛ:</w:t>
      </w:r>
    </w:p>
    <w:p w:rsidR="00FE60EE" w:rsidRPr="00A930CC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E27D4D" w:rsidRDefault="001947B9" w:rsidP="00CB5AB1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rStyle w:val="a8"/>
          <w:b w:val="0"/>
          <w:color w:val="auto"/>
          <w:sz w:val="26"/>
          <w:szCs w:val="26"/>
        </w:rPr>
      </w:pPr>
      <w:r>
        <w:rPr>
          <w:rFonts w:cs="Arial"/>
        </w:rPr>
        <w:tab/>
      </w:r>
      <w:r w:rsidRPr="006802AD">
        <w:rPr>
          <w:sz w:val="26"/>
          <w:szCs w:val="26"/>
        </w:rPr>
        <w:t xml:space="preserve">1. </w:t>
      </w:r>
      <w:r w:rsidR="008C5243" w:rsidRPr="006802AD">
        <w:rPr>
          <w:sz w:val="26"/>
          <w:szCs w:val="26"/>
        </w:rPr>
        <w:t>Принять с 01.0</w:t>
      </w:r>
      <w:r w:rsidR="004F7380">
        <w:rPr>
          <w:sz w:val="26"/>
          <w:szCs w:val="26"/>
        </w:rPr>
        <w:t>3</w:t>
      </w:r>
      <w:r w:rsidR="008C5243" w:rsidRPr="006802AD">
        <w:rPr>
          <w:sz w:val="26"/>
          <w:szCs w:val="26"/>
        </w:rPr>
        <w:t>.20</w:t>
      </w:r>
      <w:r w:rsidR="00BC2D76">
        <w:rPr>
          <w:sz w:val="26"/>
          <w:szCs w:val="26"/>
        </w:rPr>
        <w:t>2</w:t>
      </w:r>
      <w:r w:rsidR="00175CA8">
        <w:rPr>
          <w:sz w:val="26"/>
          <w:szCs w:val="26"/>
        </w:rPr>
        <w:t>5</w:t>
      </w:r>
      <w:r w:rsidR="00FE60EE" w:rsidRPr="006802AD">
        <w:rPr>
          <w:sz w:val="26"/>
          <w:szCs w:val="26"/>
        </w:rPr>
        <w:t xml:space="preserve"> года по 31.12.20</w:t>
      </w:r>
      <w:r w:rsidR="00BC2D76">
        <w:rPr>
          <w:sz w:val="26"/>
          <w:szCs w:val="26"/>
        </w:rPr>
        <w:t>2</w:t>
      </w:r>
      <w:r w:rsidR="00175CA8">
        <w:rPr>
          <w:sz w:val="26"/>
          <w:szCs w:val="26"/>
        </w:rPr>
        <w:t>5</w:t>
      </w:r>
      <w:r w:rsidR="00FE60EE" w:rsidRPr="006802AD">
        <w:rPr>
          <w:sz w:val="26"/>
          <w:szCs w:val="26"/>
        </w:rPr>
        <w:t xml:space="preserve"> года осуществление части</w:t>
      </w:r>
      <w:r w:rsidR="005C00A1">
        <w:rPr>
          <w:sz w:val="26"/>
          <w:szCs w:val="26"/>
        </w:rPr>
        <w:t xml:space="preserve"> </w:t>
      </w:r>
      <w:r w:rsidR="00FE60EE" w:rsidRPr="006802AD">
        <w:rPr>
          <w:sz w:val="26"/>
          <w:szCs w:val="26"/>
        </w:rPr>
        <w:t>полномочий</w:t>
      </w:r>
      <w:r w:rsidR="005C00A1">
        <w:rPr>
          <w:sz w:val="26"/>
          <w:szCs w:val="26"/>
        </w:rPr>
        <w:t xml:space="preserve"> </w:t>
      </w:r>
      <w:r w:rsidR="00E27D4D" w:rsidRPr="006802AD">
        <w:rPr>
          <w:rStyle w:val="a8"/>
          <w:b w:val="0"/>
          <w:color w:val="auto"/>
          <w:sz w:val="26"/>
          <w:szCs w:val="26"/>
        </w:rPr>
        <w:t xml:space="preserve">Павловского муниципального района </w:t>
      </w:r>
      <w:r w:rsidR="00514202">
        <w:rPr>
          <w:rStyle w:val="a8"/>
          <w:b w:val="0"/>
          <w:color w:val="auto"/>
          <w:sz w:val="26"/>
          <w:szCs w:val="26"/>
        </w:rPr>
        <w:t xml:space="preserve">Воронежской области </w:t>
      </w:r>
      <w:r w:rsidR="00E27D4D" w:rsidRPr="006802AD">
        <w:rPr>
          <w:rStyle w:val="a8"/>
          <w:b w:val="0"/>
          <w:color w:val="auto"/>
          <w:sz w:val="26"/>
          <w:szCs w:val="26"/>
        </w:rPr>
        <w:t xml:space="preserve">по </w:t>
      </w:r>
      <w:r w:rsidR="004F7380">
        <w:rPr>
          <w:rStyle w:val="a8"/>
          <w:b w:val="0"/>
          <w:color w:val="auto"/>
          <w:sz w:val="26"/>
          <w:szCs w:val="26"/>
        </w:rPr>
        <w:t xml:space="preserve">обеспечению </w:t>
      </w:r>
      <w:r w:rsidR="00B0104E">
        <w:rPr>
          <w:rStyle w:val="a8"/>
          <w:b w:val="0"/>
          <w:color w:val="auto"/>
          <w:sz w:val="26"/>
          <w:szCs w:val="26"/>
        </w:rPr>
        <w:t>первичных мер пожарной безопасности, а именно:</w:t>
      </w:r>
    </w:p>
    <w:p w:rsidR="00B0104E" w:rsidRDefault="00B0104E" w:rsidP="00CB5AB1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rStyle w:val="a8"/>
          <w:b w:val="0"/>
          <w:color w:val="auto"/>
          <w:sz w:val="26"/>
          <w:szCs w:val="26"/>
        </w:rPr>
      </w:pPr>
      <w:r>
        <w:rPr>
          <w:rStyle w:val="a8"/>
          <w:b w:val="0"/>
          <w:color w:val="auto"/>
          <w:sz w:val="26"/>
          <w:szCs w:val="26"/>
        </w:rPr>
        <w:t>а) создание минерализованных полос (опашка) за границами населенных пунктов, а также участков, граничащих с лесными массивами;</w:t>
      </w:r>
    </w:p>
    <w:p w:rsidR="00B0104E" w:rsidRDefault="00B0104E" w:rsidP="00CB5AB1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rStyle w:val="a8"/>
          <w:b w:val="0"/>
          <w:color w:val="auto"/>
          <w:sz w:val="26"/>
          <w:szCs w:val="26"/>
        </w:rPr>
      </w:pPr>
      <w:r>
        <w:rPr>
          <w:rStyle w:val="a8"/>
          <w:b w:val="0"/>
          <w:color w:val="auto"/>
          <w:sz w:val="26"/>
          <w:szCs w:val="26"/>
        </w:rPr>
        <w:t>б) уборка за границами населенных пунктов и на территории, прилегающей к лесным массивам, сухой растительности, а также камыша, находящего</w:t>
      </w:r>
      <w:r w:rsidR="00507C77">
        <w:rPr>
          <w:rStyle w:val="a8"/>
          <w:b w:val="0"/>
          <w:color w:val="auto"/>
          <w:sz w:val="26"/>
          <w:szCs w:val="26"/>
        </w:rPr>
        <w:t>ся в непосредственной близости к населенным пунктам;</w:t>
      </w:r>
    </w:p>
    <w:p w:rsidR="00507C77" w:rsidRPr="006802AD" w:rsidRDefault="00507C77" w:rsidP="00CB5AB1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z w:val="26"/>
          <w:szCs w:val="26"/>
        </w:rPr>
      </w:pPr>
      <w:r>
        <w:rPr>
          <w:rStyle w:val="a8"/>
          <w:b w:val="0"/>
          <w:color w:val="auto"/>
          <w:sz w:val="26"/>
          <w:szCs w:val="26"/>
        </w:rPr>
        <w:t>в) очистка территории за границами населенных пунктов Казинского сельского поселения</w:t>
      </w:r>
      <w:r w:rsidR="00F6614C">
        <w:rPr>
          <w:rStyle w:val="a8"/>
          <w:b w:val="0"/>
          <w:color w:val="auto"/>
          <w:sz w:val="26"/>
          <w:szCs w:val="26"/>
        </w:rPr>
        <w:t xml:space="preserve"> от легковоспламеняющегося мусора </w:t>
      </w:r>
      <w:r>
        <w:rPr>
          <w:rStyle w:val="a8"/>
          <w:b w:val="0"/>
          <w:color w:val="auto"/>
          <w:sz w:val="26"/>
          <w:szCs w:val="26"/>
        </w:rPr>
        <w:t>.</w:t>
      </w:r>
    </w:p>
    <w:p w:rsidR="00A87F85" w:rsidRDefault="00E36FB7" w:rsidP="00E36FB7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87F85" w:rsidRPr="00F81BC7">
        <w:rPr>
          <w:rFonts w:ascii="Times New Roman" w:hAnsi="Times New Roman" w:cs="Times New Roman"/>
          <w:sz w:val="26"/>
          <w:szCs w:val="26"/>
        </w:rPr>
        <w:t xml:space="preserve">. </w:t>
      </w:r>
      <w:r w:rsidR="00507C77">
        <w:rPr>
          <w:rFonts w:ascii="Times New Roman" w:hAnsi="Times New Roman" w:cs="Times New Roman"/>
          <w:sz w:val="26"/>
          <w:szCs w:val="26"/>
        </w:rPr>
        <w:t xml:space="preserve">Утвердить проект соглашения о передаче осуществления части полномочий, указанных в пункте 1 настоящего решения, согласно приложению № 1 к настоящему решению. </w:t>
      </w:r>
    </w:p>
    <w:p w:rsidR="00980A3D" w:rsidRPr="004A61A7" w:rsidRDefault="00684F2A" w:rsidP="00980A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. Утвердить размер межбюджетных трансфертов, предоставляемых из бюджета </w:t>
      </w:r>
      <w:r w:rsidR="00980A3D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бюджету </w:t>
      </w:r>
      <w:r w:rsidR="005C00A1">
        <w:rPr>
          <w:rFonts w:ascii="Times New Roman" w:hAnsi="Times New Roman" w:cs="Times New Roman"/>
          <w:sz w:val="26"/>
          <w:szCs w:val="26"/>
        </w:rPr>
        <w:t xml:space="preserve">Казинского </w:t>
      </w:r>
      <w:r w:rsidR="00F53EA7">
        <w:rPr>
          <w:rFonts w:ascii="Times New Roman" w:hAnsi="Times New Roman" w:cs="Times New Roman"/>
          <w:sz w:val="26"/>
          <w:szCs w:val="26"/>
        </w:rPr>
        <w:t xml:space="preserve"> 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района в сумме </w:t>
      </w:r>
      <w:r w:rsidR="00175CA8">
        <w:rPr>
          <w:rFonts w:ascii="Times New Roman" w:hAnsi="Times New Roman" w:cs="Times New Roman"/>
          <w:sz w:val="26"/>
          <w:szCs w:val="26"/>
        </w:rPr>
        <w:t>345800,0</w:t>
      </w:r>
      <w:r w:rsidR="00514202">
        <w:rPr>
          <w:rFonts w:ascii="Times New Roman" w:hAnsi="Times New Roman" w:cs="Times New Roman"/>
          <w:sz w:val="26"/>
          <w:szCs w:val="26"/>
        </w:rPr>
        <w:t xml:space="preserve"> </w:t>
      </w:r>
      <w:r w:rsidR="00211821" w:rsidRPr="00C03C50">
        <w:rPr>
          <w:rFonts w:ascii="Times New Roman" w:hAnsi="Times New Roman" w:cs="Times New Roman"/>
          <w:sz w:val="26"/>
          <w:szCs w:val="26"/>
        </w:rPr>
        <w:t>(</w:t>
      </w:r>
      <w:r w:rsidR="004A28B2">
        <w:rPr>
          <w:rFonts w:ascii="Times New Roman" w:hAnsi="Times New Roman" w:cs="Times New Roman"/>
          <w:sz w:val="26"/>
          <w:szCs w:val="26"/>
        </w:rPr>
        <w:t xml:space="preserve">Триста </w:t>
      </w:r>
      <w:r w:rsidR="00C74897">
        <w:rPr>
          <w:rFonts w:ascii="Times New Roman" w:hAnsi="Times New Roman" w:cs="Times New Roman"/>
          <w:sz w:val="26"/>
          <w:szCs w:val="26"/>
        </w:rPr>
        <w:t>сорок пять тысяч восемьсот</w:t>
      </w:r>
      <w:r w:rsidR="00211821" w:rsidRPr="00C03C50">
        <w:rPr>
          <w:rFonts w:ascii="Times New Roman" w:hAnsi="Times New Roman" w:cs="Times New Roman"/>
          <w:sz w:val="26"/>
          <w:szCs w:val="26"/>
        </w:rPr>
        <w:t xml:space="preserve">) </w:t>
      </w:r>
      <w:r w:rsidR="00980A3D" w:rsidRPr="00C03C50">
        <w:rPr>
          <w:rFonts w:ascii="Times New Roman" w:hAnsi="Times New Roman" w:cs="Times New Roman"/>
          <w:sz w:val="26"/>
          <w:szCs w:val="26"/>
        </w:rPr>
        <w:t>рубл</w:t>
      </w:r>
      <w:r w:rsidR="00FE71D4" w:rsidRPr="00C03C50">
        <w:rPr>
          <w:rFonts w:ascii="Times New Roman" w:hAnsi="Times New Roman" w:cs="Times New Roman"/>
          <w:sz w:val="26"/>
          <w:szCs w:val="26"/>
        </w:rPr>
        <w:t>ей</w:t>
      </w:r>
      <w:r w:rsidR="00431D5B" w:rsidRPr="00C03C50">
        <w:rPr>
          <w:rFonts w:ascii="Times New Roman" w:hAnsi="Times New Roman" w:cs="Times New Roman"/>
          <w:sz w:val="26"/>
          <w:szCs w:val="26"/>
        </w:rPr>
        <w:t xml:space="preserve"> </w:t>
      </w:r>
      <w:r w:rsidR="00C03C50" w:rsidRPr="00C03C50">
        <w:rPr>
          <w:rFonts w:ascii="Times New Roman" w:hAnsi="Times New Roman" w:cs="Times New Roman"/>
          <w:sz w:val="26"/>
          <w:szCs w:val="26"/>
        </w:rPr>
        <w:t>00</w:t>
      </w:r>
      <w:r w:rsidR="00431D5B" w:rsidRPr="00C03C50">
        <w:rPr>
          <w:rFonts w:ascii="Times New Roman" w:hAnsi="Times New Roman" w:cs="Times New Roman"/>
          <w:sz w:val="26"/>
          <w:szCs w:val="26"/>
        </w:rPr>
        <w:t xml:space="preserve"> копе</w:t>
      </w:r>
      <w:r w:rsidR="00C03C50" w:rsidRPr="00C03C50">
        <w:rPr>
          <w:rFonts w:ascii="Times New Roman" w:hAnsi="Times New Roman" w:cs="Times New Roman"/>
          <w:sz w:val="26"/>
          <w:szCs w:val="26"/>
        </w:rPr>
        <w:t>ек</w:t>
      </w:r>
      <w:r w:rsidR="00980A3D" w:rsidRPr="00C03C50">
        <w:rPr>
          <w:rFonts w:ascii="Times New Roman" w:hAnsi="Times New Roman" w:cs="Times New Roman"/>
          <w:sz w:val="26"/>
          <w:szCs w:val="26"/>
        </w:rPr>
        <w:t>.</w:t>
      </w:r>
    </w:p>
    <w:p w:rsidR="00F81BC7" w:rsidRPr="00544B09" w:rsidRDefault="00684F2A" w:rsidP="00957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</w:t>
      </w:r>
      <w:r w:rsidR="00F46EC1" w:rsidRPr="00646946">
        <w:rPr>
          <w:rFonts w:ascii="Times New Roman" w:hAnsi="Times New Roman" w:cs="Times New Roman"/>
          <w:color w:val="000000"/>
          <w:sz w:val="26"/>
          <w:szCs w:val="26"/>
        </w:rPr>
        <w:t>Обнародовать настоящее решение в соответствии с Положением о порядке обнародования муниципальных правовых актов</w:t>
      </w:r>
      <w:r w:rsidR="005C00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C00A1">
        <w:rPr>
          <w:rFonts w:ascii="Times New Roman" w:hAnsi="Times New Roman" w:cs="Times New Roman"/>
          <w:sz w:val="26"/>
          <w:szCs w:val="26"/>
        </w:rPr>
        <w:t xml:space="preserve">Казинского </w:t>
      </w:r>
      <w:r w:rsidR="00F46EC1" w:rsidRPr="0064694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46EC1" w:rsidRPr="00646946">
        <w:rPr>
          <w:rFonts w:ascii="Times New Roman" w:hAnsi="Times New Roman" w:cs="Times New Roman"/>
          <w:color w:val="000000"/>
          <w:sz w:val="26"/>
          <w:szCs w:val="26"/>
        </w:rPr>
        <w:t xml:space="preserve"> и разместить на официальном сайте </w:t>
      </w:r>
      <w:r w:rsidR="005C00A1">
        <w:rPr>
          <w:rFonts w:ascii="Times New Roman" w:hAnsi="Times New Roman" w:cs="Times New Roman"/>
          <w:sz w:val="26"/>
          <w:szCs w:val="26"/>
        </w:rPr>
        <w:t xml:space="preserve">Казинского </w:t>
      </w:r>
      <w:r w:rsidR="00F46EC1" w:rsidRPr="0064694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в сети Интернет</w:t>
      </w:r>
      <w:r w:rsidR="00F46EC1" w:rsidRPr="00646946">
        <w:rPr>
          <w:rFonts w:ascii="Times New Roman" w:hAnsi="Times New Roman" w:cs="Times New Roman"/>
          <w:sz w:val="26"/>
          <w:szCs w:val="26"/>
        </w:rPr>
        <w:t>.</w:t>
      </w:r>
    </w:p>
    <w:p w:rsidR="00F81BC7" w:rsidRPr="00544B09" w:rsidRDefault="00684F2A" w:rsidP="00F8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Настоящее  решение вступает в силу с 1 </w:t>
      </w:r>
      <w:r w:rsidR="00507C77">
        <w:rPr>
          <w:rFonts w:ascii="Times New Roman" w:hAnsi="Times New Roman" w:cs="Times New Roman"/>
          <w:sz w:val="26"/>
          <w:szCs w:val="26"/>
        </w:rPr>
        <w:t>марта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 20</w:t>
      </w:r>
      <w:r w:rsidR="00C74897">
        <w:rPr>
          <w:rFonts w:ascii="Times New Roman" w:hAnsi="Times New Roman" w:cs="Times New Roman"/>
          <w:sz w:val="26"/>
          <w:szCs w:val="26"/>
        </w:rPr>
        <w:t>25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81BC7" w:rsidRPr="00544B09" w:rsidRDefault="00BC2D76" w:rsidP="00F81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</w:t>
      </w:r>
      <w:r w:rsidR="00F81BC7" w:rsidRPr="00544B09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оставляю за собой.</w:t>
      </w: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3D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C00A1">
        <w:rPr>
          <w:rFonts w:ascii="Times New Roman" w:hAnsi="Times New Roman" w:cs="Times New Roman"/>
          <w:sz w:val="26"/>
          <w:szCs w:val="26"/>
        </w:rPr>
        <w:t xml:space="preserve">Казинского </w:t>
      </w:r>
      <w:r w:rsidR="00980A3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</w:t>
      </w:r>
      <w:r w:rsidR="00277F1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44B0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93D53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544B09">
        <w:rPr>
          <w:rFonts w:ascii="Times New Roman" w:hAnsi="Times New Roman" w:cs="Times New Roman"/>
          <w:sz w:val="26"/>
          <w:szCs w:val="26"/>
        </w:rPr>
        <w:t xml:space="preserve">         </w:t>
      </w:r>
      <w:r w:rsidR="005C00A1">
        <w:rPr>
          <w:rFonts w:ascii="Times New Roman" w:hAnsi="Times New Roman" w:cs="Times New Roman"/>
          <w:sz w:val="26"/>
          <w:szCs w:val="26"/>
        </w:rPr>
        <w:t>И.Н. Ковалёв</w:t>
      </w:r>
    </w:p>
    <w:p w:rsidR="00F81BC7" w:rsidRPr="00544B09" w:rsidRDefault="00F81BC7" w:rsidP="00F81BC7">
      <w:pPr>
        <w:rPr>
          <w:sz w:val="26"/>
          <w:szCs w:val="26"/>
        </w:rPr>
      </w:pPr>
    </w:p>
    <w:p w:rsidR="00F81BC7" w:rsidRPr="001133E1" w:rsidRDefault="00F81BC7" w:rsidP="00A87F85">
      <w:pPr>
        <w:ind w:firstLine="709"/>
        <w:jc w:val="both"/>
        <w:rPr>
          <w:sz w:val="26"/>
          <w:szCs w:val="26"/>
        </w:rPr>
      </w:pPr>
    </w:p>
    <w:p w:rsidR="00FE60EE" w:rsidRDefault="00FE60EE" w:rsidP="00FE60EE">
      <w:pPr>
        <w:ind w:firstLine="709"/>
        <w:rPr>
          <w:rFonts w:cs="Arial"/>
        </w:rPr>
      </w:pPr>
      <w:r w:rsidRPr="00A930CC">
        <w:rPr>
          <w:rFonts w:cs="Arial"/>
        </w:rPr>
        <w:tab/>
      </w:r>
      <w:r w:rsidRPr="00A930CC">
        <w:rPr>
          <w:rFonts w:cs="Arial"/>
        </w:rPr>
        <w:tab/>
      </w: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507C77">
      <w:pPr>
        <w:pStyle w:val="ConsPlusNonformat"/>
        <w:widowControl/>
        <w:spacing w:line="276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СОГЛАШЕНИЕ </w:t>
      </w:r>
    </w:p>
    <w:p w:rsidR="00507C77" w:rsidRDefault="00507C77" w:rsidP="00507C77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между администрацией Казинского поселения Павловского  муниципального района Воронежской области и администрацией Павловского муниципального района Воронежской области о передаче осуществления части полномочий  </w:t>
      </w:r>
      <w:r>
        <w:rPr>
          <w:rFonts w:ascii="Times New Roman" w:eastAsia="Times New Roman" w:hAnsi="Times New Roman" w:cs="Times New Roman"/>
          <w:sz w:val="26"/>
          <w:szCs w:val="26"/>
        </w:rPr>
        <w:t>по обеспечению первичных мер пожарной безопасности за границами населенных пунктов</w:t>
      </w:r>
      <w:r>
        <w:rPr>
          <w:rFonts w:ascii="Times New Roman" w:hAnsi="Times New Roman" w:cs="Times New Roman"/>
          <w:sz w:val="26"/>
        </w:rPr>
        <w:t xml:space="preserve"> в границах Казинского сельского поселения Павловского муниципального района Воронежской области</w:t>
      </w:r>
    </w:p>
    <w:p w:rsidR="00507C77" w:rsidRDefault="00507C77" w:rsidP="00507C77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г. Павловск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        «_____»__________ 202</w:t>
      </w:r>
      <w:r w:rsidR="002B29E9">
        <w:rPr>
          <w:rFonts w:ascii="Times New Roman" w:hAnsi="Times New Roman" w:cs="Times New Roman"/>
          <w:sz w:val="26"/>
        </w:rPr>
        <w:t>5</w:t>
      </w:r>
      <w:r>
        <w:rPr>
          <w:rFonts w:ascii="Times New Roman" w:hAnsi="Times New Roman" w:cs="Times New Roman"/>
          <w:sz w:val="26"/>
        </w:rPr>
        <w:t xml:space="preserve"> г.</w:t>
      </w:r>
    </w:p>
    <w:p w:rsidR="00507C77" w:rsidRDefault="00507C77" w:rsidP="00507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7C77" w:rsidRDefault="00507C77" w:rsidP="00507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614C">
        <w:rPr>
          <w:rFonts w:ascii="Times New Roman" w:hAnsi="Times New Roman" w:cs="Times New Roman"/>
          <w:sz w:val="26"/>
          <w:szCs w:val="26"/>
        </w:rPr>
        <w:t>Казинского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Павловского муниципального района Воронежской области (далее – администрация Поселения), в лице главы </w:t>
      </w:r>
      <w:r w:rsidR="00F6614C">
        <w:rPr>
          <w:rFonts w:ascii="Times New Roman" w:hAnsi="Times New Roman" w:cs="Times New Roman"/>
          <w:sz w:val="26"/>
          <w:szCs w:val="26"/>
        </w:rPr>
        <w:t>Казинского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 w:rsidR="00F6614C">
        <w:rPr>
          <w:rFonts w:ascii="Times New Roman" w:hAnsi="Times New Roman" w:cs="Times New Roman"/>
          <w:sz w:val="26"/>
          <w:szCs w:val="26"/>
        </w:rPr>
        <w:t>Ивана Николаевича Ковалёва</w:t>
      </w:r>
      <w:r>
        <w:rPr>
          <w:rFonts w:ascii="Times New Roman" w:hAnsi="Times New Roman" w:cs="Times New Roman"/>
          <w:sz w:val="26"/>
          <w:szCs w:val="26"/>
        </w:rPr>
        <w:t xml:space="preserve">, действующего на основании Устава, с одной стороны, и администрация Павловского муниципального района Воронежской области (далее - администрация Района), в лице главы Павловского муниципального района Воронежской области Янцова Максима Николаевича, действующего на основании Устава Павловского муниципального района Воронежской области, с другой стороны, (далее - Стороны), 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решением Совета народных депутатов Павловского муниципального района от 23.04.2015 № 147 «Об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района», решениями Совета народных депутатов </w:t>
      </w:r>
      <w:r w:rsidR="00F6614C">
        <w:rPr>
          <w:rFonts w:ascii="Times New Roman" w:hAnsi="Times New Roman" w:cs="Times New Roman"/>
          <w:sz w:val="26"/>
          <w:szCs w:val="26"/>
        </w:rPr>
        <w:t>Казинского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 Павловского муниципального района Воронежской области от </w:t>
      </w:r>
      <w:r w:rsidR="00F6614C">
        <w:rPr>
          <w:rFonts w:ascii="Times New Roman" w:hAnsi="Times New Roman"/>
          <w:sz w:val="26"/>
          <w:szCs w:val="26"/>
        </w:rPr>
        <w:t>05.06.2015 г.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F6614C">
        <w:rPr>
          <w:rFonts w:ascii="Times New Roman" w:hAnsi="Times New Roman" w:cs="Times New Roman"/>
          <w:sz w:val="26"/>
          <w:szCs w:val="26"/>
        </w:rPr>
        <w:t>329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заключения соглашений о передаче осуществления части полномочий по решению вопросов местного значения в </w:t>
      </w:r>
      <w:r w:rsidR="00F6614C">
        <w:rPr>
          <w:rFonts w:ascii="Times New Roman" w:hAnsi="Times New Roman" w:cs="Times New Roman"/>
          <w:sz w:val="26"/>
          <w:szCs w:val="26"/>
        </w:rPr>
        <w:t>Казинском сельском</w:t>
      </w:r>
      <w:r>
        <w:rPr>
          <w:rFonts w:ascii="Times New Roman" w:hAnsi="Times New Roman" w:cs="Times New Roman"/>
          <w:sz w:val="26"/>
          <w:szCs w:val="26"/>
        </w:rPr>
        <w:t xml:space="preserve"> поселении», заключили настоящее Соглашение о нижеследующем:</w:t>
      </w:r>
    </w:p>
    <w:p w:rsidR="00507C77" w:rsidRDefault="00507C77" w:rsidP="00507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1. Предмет Соглашения</w:t>
      </w: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07C77" w:rsidRDefault="00507C77" w:rsidP="00507C77">
      <w:pPr>
        <w:shd w:val="clear" w:color="auto" w:fill="FFFFFF"/>
        <w:tabs>
          <w:tab w:val="left" w:leader="dot" w:pos="2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Предметом настоящего Соглашения является передача с 01.03.202</w:t>
      </w:r>
      <w:r w:rsidR="002B29E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по 31.12.202</w:t>
      </w:r>
      <w:r w:rsidR="002B29E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администрацией Района осуществления части своих полномочий по обеспечению первичных мер пожарной безопасности за границами населенных пунктов в границах </w:t>
      </w:r>
      <w:r w:rsidR="00F6614C">
        <w:rPr>
          <w:rFonts w:ascii="Times New Roman" w:hAnsi="Times New Roman" w:cs="Times New Roman"/>
          <w:sz w:val="26"/>
          <w:szCs w:val="26"/>
        </w:rPr>
        <w:t>Казинского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Павловского муниципального района Воронежской области, а именно:</w:t>
      </w:r>
    </w:p>
    <w:p w:rsidR="00507C77" w:rsidRDefault="00507C77" w:rsidP="00507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а) создание </w:t>
      </w:r>
      <w:r w:rsidR="0045484F">
        <w:rPr>
          <w:rFonts w:ascii="Times New Roman" w:eastAsia="Times New Roman" w:hAnsi="Times New Roman" w:cs="Times New Roman"/>
          <w:sz w:val="26"/>
          <w:szCs w:val="26"/>
        </w:rPr>
        <w:t xml:space="preserve">(обновление) </w:t>
      </w:r>
      <w:r>
        <w:rPr>
          <w:rFonts w:ascii="Times New Roman" w:eastAsia="Times New Roman" w:hAnsi="Times New Roman" w:cs="Times New Roman"/>
          <w:sz w:val="26"/>
          <w:szCs w:val="26"/>
        </w:rPr>
        <w:t>минерализованных полос (опашки) за границами населенных пунктов, а также участков, граничащих с лесными массивами;</w:t>
      </w:r>
    </w:p>
    <w:p w:rsidR="00507C77" w:rsidRDefault="00507C77" w:rsidP="00507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б) уборка за границами населенных пунктов и на территории, прилегающей к лесным массивам, сухой растительности, а также камыша, находящего в непосредственной близости к населенным пунктам;</w:t>
      </w:r>
    </w:p>
    <w:p w:rsidR="00507C77" w:rsidRDefault="00507C77" w:rsidP="00507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в) очистка территории за границами населенных пунктов поселений от легковоспламеняющегося мусора.</w:t>
      </w:r>
    </w:p>
    <w:p w:rsidR="00507C77" w:rsidRDefault="00507C77" w:rsidP="00507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 Порядок определения объема финансовых средств</w:t>
      </w:r>
    </w:p>
    <w:p w:rsidR="00507C77" w:rsidRDefault="00507C77" w:rsidP="0050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Исполнение полномочий по предмету настоящего Соглашения осуществляется за счет иных межбюджетных трансфертов из бюджета Павловского муниципального района Воронежской области, предназначенных для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исполнения администрацией </w:t>
      </w:r>
      <w:r w:rsidR="00F6614C">
        <w:rPr>
          <w:rFonts w:ascii="Times New Roman" w:hAnsi="Times New Roman" w:cs="Times New Roman"/>
          <w:sz w:val="26"/>
          <w:szCs w:val="26"/>
        </w:rPr>
        <w:t>Казинского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 Павловского муниципального района Воронежской области переданных по настоящему Соглашению части полномочий,</w:t>
      </w:r>
      <w:r>
        <w:rPr>
          <w:rFonts w:ascii="Times New Roman" w:hAnsi="Times New Roman" w:cs="Times New Roman"/>
          <w:sz w:val="26"/>
        </w:rPr>
        <w:t xml:space="preserve"> в размере </w:t>
      </w:r>
      <w:r w:rsidR="002B29E9">
        <w:rPr>
          <w:rFonts w:ascii="Times New Roman" w:hAnsi="Times New Roman" w:cs="Times New Roman"/>
          <w:sz w:val="26"/>
        </w:rPr>
        <w:t>345800</w:t>
      </w:r>
      <w:r>
        <w:rPr>
          <w:rFonts w:ascii="Times New Roman" w:hAnsi="Times New Roman" w:cs="Times New Roman"/>
          <w:sz w:val="26"/>
        </w:rPr>
        <w:t xml:space="preserve"> (</w:t>
      </w:r>
      <w:r w:rsidR="004A28B2">
        <w:rPr>
          <w:rFonts w:ascii="Times New Roman" w:hAnsi="Times New Roman" w:cs="Times New Roman"/>
          <w:sz w:val="26"/>
        </w:rPr>
        <w:t xml:space="preserve">Триста </w:t>
      </w:r>
      <w:r w:rsidR="002B29E9">
        <w:rPr>
          <w:rFonts w:ascii="Times New Roman" w:hAnsi="Times New Roman" w:cs="Times New Roman"/>
          <w:sz w:val="26"/>
        </w:rPr>
        <w:t>сорок пять тысяч восемьсот</w:t>
      </w:r>
      <w:r>
        <w:rPr>
          <w:rFonts w:ascii="Times New Roman" w:hAnsi="Times New Roman" w:cs="Times New Roman"/>
          <w:sz w:val="26"/>
        </w:rPr>
        <w:t xml:space="preserve">) руб. </w:t>
      </w:r>
      <w:r w:rsidR="00526F8C">
        <w:rPr>
          <w:rFonts w:ascii="Times New Roman" w:hAnsi="Times New Roman" w:cs="Times New Roman"/>
          <w:sz w:val="26"/>
        </w:rPr>
        <w:t xml:space="preserve">00 </w:t>
      </w:r>
      <w:r>
        <w:rPr>
          <w:rFonts w:ascii="Times New Roman" w:hAnsi="Times New Roman" w:cs="Times New Roman"/>
          <w:sz w:val="26"/>
        </w:rPr>
        <w:t>коп. в 202</w:t>
      </w:r>
      <w:r w:rsidR="002B29E9">
        <w:rPr>
          <w:rFonts w:ascii="Times New Roman" w:hAnsi="Times New Roman" w:cs="Times New Roman"/>
          <w:sz w:val="26"/>
        </w:rPr>
        <w:t>5</w:t>
      </w:r>
      <w:r>
        <w:rPr>
          <w:rFonts w:ascii="Times New Roman" w:hAnsi="Times New Roman" w:cs="Times New Roman"/>
          <w:sz w:val="26"/>
        </w:rPr>
        <w:t xml:space="preserve"> году;</w:t>
      </w:r>
    </w:p>
    <w:p w:rsidR="00507C77" w:rsidRDefault="00507C77" w:rsidP="00507C77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Иные межбюджетные трансферты могут направляться на:</w:t>
      </w:r>
    </w:p>
    <w:p w:rsidR="00507C77" w:rsidRDefault="00526F8C" w:rsidP="00507C77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507C77">
        <w:rPr>
          <w:rFonts w:ascii="Times New Roman" w:hAnsi="Times New Roman" w:cs="Times New Roman"/>
          <w:sz w:val="26"/>
          <w:szCs w:val="26"/>
        </w:rPr>
        <w:t>)  материально-техническое обеспечение;</w:t>
      </w:r>
    </w:p>
    <w:p w:rsidR="00507C77" w:rsidRDefault="00526F8C" w:rsidP="00507C77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507C77">
        <w:rPr>
          <w:rFonts w:ascii="Times New Roman" w:hAnsi="Times New Roman" w:cs="Times New Roman"/>
          <w:sz w:val="26"/>
          <w:szCs w:val="26"/>
        </w:rPr>
        <w:t>) оплату услуг сторонних организаций по исполнению переданных полномочий.</w:t>
      </w:r>
    </w:p>
    <w:p w:rsidR="00507C77" w:rsidRDefault="00507C77" w:rsidP="00507C77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3. Права и обязанности сторон</w:t>
      </w: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3.1. Администрация Района:</w:t>
      </w:r>
    </w:p>
    <w:p w:rsidR="00507C77" w:rsidRDefault="00507C77" w:rsidP="00507C77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3.1.1. Обеспечивает своевременное и в полном объеме перечисление финансовых средств, предназначенных для исполнения переданных по настоящему Соглашению полномочий, в виде иных межбюджетных трансфертов из бюджета Района в бюджет Поселения.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3.1.2. Осуществляет контроль за целевым использованием финансовых средств и исполнением переданных полномочий. 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3.2. Администрация Поселения: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3.2.1. Исполняет полномочия по предмету настоящего Соглашения в соответствии с законодательством Российской Федерации и Воронежской области, а также муниципальными правовыми актами Павловского муниципального района Воронежской области.</w:t>
      </w:r>
    </w:p>
    <w:p w:rsidR="00507C77" w:rsidRDefault="00507C77" w:rsidP="00507C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3.2.2. Ежеквартально, не позднее 5 числа, следующего за отчетным периодом, представляет администрации Района отчет об использовании финансовых средств, переданных по настоящему Соглашению.</w:t>
      </w:r>
    </w:p>
    <w:p w:rsidR="00507C77" w:rsidRDefault="00507C77" w:rsidP="00507C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</w:rPr>
      </w:pP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 Ответственность сторон</w:t>
      </w: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4.1. Администрация Поселения несет ответственность за осуществление переданных полномочий в той мере, в какой эти полномочия обеспечены финансовыми средствами бюджета Района.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4.2. В случае неисполнения администрацией Района вытекающих из настоящего Соглашения обязательств по финансированию переданных полномочий, администрация Поселения вправе требовать расторжения настоящего Соглашения, а также возмещения понесенных убытков.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4.3. Расторжение Соглашения влечет за собой возврат перечисленных финансовых средств, за вычетом фактических расходов, подтвержденных документально, в течение 30 рабочих дней с момента подписания Соглашения о расторжении.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5. Срок действия, основания и порядок прекращения действия Соглашения</w:t>
      </w: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07C77" w:rsidRDefault="00507C77" w:rsidP="00507C77">
      <w:pPr>
        <w:pStyle w:val="ConsNonformat"/>
        <w:ind w:right="0"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5.1. Настоящее Соглашение вступает в силу после официального опублик</w:t>
      </w:r>
      <w:r w:rsidR="00526F8C">
        <w:rPr>
          <w:rFonts w:ascii="Times New Roman" w:hAnsi="Times New Roman"/>
          <w:sz w:val="26"/>
        </w:rPr>
        <w:t>ования и действует по 31.12.202</w:t>
      </w:r>
      <w:r w:rsidR="002B29E9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года.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5.2. Действие настоящего Соглашения может быть прекращено досрочно: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5.2.1. По соглашению Сторон.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5.2.2. В одностороннем порядке в случае: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изменения законодательства Российской Федерации, влекущие изменение условий настоящего Соглашения;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самостоятельно;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по инициативе администрации Поселения.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5.3.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Соглашения.</w:t>
      </w: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6. Заключительные положения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6.1.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   Дополнительные соглашения являются неотъемлемой частью настоящего Соглашения.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6.2. По вопросам, не урегулированным настоящим Соглашением, но возникающим в ходе его реализации, Стороны будут руководствоваться законодательством Российской Федерации.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6.3. Споры, связанные с исполнением настоящего Соглашения, разрешаются путем проведения переговоров или в судебном порядке.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6.4. Настоящее Соглашение составлено в двух экземплярах, имеющих одинаковую юридическую силу, по одному для каждой из Сторон.</w:t>
      </w: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7. Подписи  и реквизиты Сторон</w:t>
      </w:r>
    </w:p>
    <w:tbl>
      <w:tblPr>
        <w:tblW w:w="10315" w:type="dxa"/>
        <w:tblLook w:val="04A0"/>
      </w:tblPr>
      <w:tblGrid>
        <w:gridCol w:w="4786"/>
        <w:gridCol w:w="5529"/>
      </w:tblGrid>
      <w:tr w:rsidR="00507C77" w:rsidTr="00653630">
        <w:tc>
          <w:tcPr>
            <w:tcW w:w="4786" w:type="dxa"/>
          </w:tcPr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F6614C">
              <w:rPr>
                <w:rFonts w:ascii="Times New Roman" w:hAnsi="Times New Roman"/>
                <w:sz w:val="26"/>
                <w:szCs w:val="26"/>
              </w:rPr>
              <w:t>Казинского сельского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поселения Павловского муниципального района Воронежской области</w:t>
            </w:r>
          </w:p>
          <w:p w:rsidR="00E1260E" w:rsidRPr="00E1260E" w:rsidRDefault="00507C77" w:rsidP="00E1260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Адрес: </w:t>
            </w:r>
            <w:r w:rsidR="00E1260E" w:rsidRPr="00E1260E">
              <w:rPr>
                <w:rFonts w:ascii="Times New Roman" w:hAnsi="Times New Roman"/>
                <w:sz w:val="26"/>
                <w:szCs w:val="26"/>
              </w:rPr>
              <w:t xml:space="preserve">396452, Воронежская область, Павловский район,                                    </w:t>
            </w:r>
            <w:r w:rsidR="00E1260E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="00E1260E" w:rsidRPr="00E1260E">
              <w:rPr>
                <w:rFonts w:ascii="Times New Roman" w:hAnsi="Times New Roman"/>
                <w:sz w:val="26"/>
                <w:szCs w:val="26"/>
              </w:rPr>
              <w:t>с. Большая Казинка,</w:t>
            </w:r>
          </w:p>
          <w:p w:rsidR="00E1260E" w:rsidRDefault="00E1260E" w:rsidP="00E1260E">
            <w:pPr>
              <w:pStyle w:val="ConsPlusNonformat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1260E">
              <w:rPr>
                <w:rFonts w:ascii="Times New Roman" w:hAnsi="Times New Roman"/>
                <w:sz w:val="26"/>
                <w:szCs w:val="26"/>
              </w:rPr>
              <w:t>ул. Советская,74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1260E" w:rsidRPr="00E1260E" w:rsidRDefault="00E1260E" w:rsidP="00E1260E">
            <w:pPr>
              <w:pStyle w:val="ConsPlusNonformat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1260E">
              <w:rPr>
                <w:rFonts w:ascii="Times New Roman" w:hAnsi="Times New Roman"/>
                <w:sz w:val="26"/>
                <w:szCs w:val="26"/>
              </w:rPr>
              <w:t>УФК по Воронежской области (Администрация К</w:t>
            </w:r>
            <w:r>
              <w:rPr>
                <w:rFonts w:ascii="Times New Roman" w:hAnsi="Times New Roman"/>
                <w:sz w:val="26"/>
                <w:szCs w:val="26"/>
              </w:rPr>
              <w:t>азинского сельского поселения)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л/с</w:t>
            </w:r>
            <w:r w:rsidR="00E1260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1260E" w:rsidRPr="00E1260E">
              <w:rPr>
                <w:rFonts w:ascii="Times New Roman" w:hAnsi="Times New Roman"/>
                <w:sz w:val="26"/>
                <w:szCs w:val="26"/>
              </w:rPr>
              <w:t>02313008140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</w:t>
            </w:r>
            <w:r w:rsidR="00E1260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1260E" w:rsidRPr="00E1260E">
              <w:rPr>
                <w:rFonts w:ascii="Times New Roman" w:hAnsi="Times New Roman"/>
                <w:sz w:val="26"/>
                <w:szCs w:val="26"/>
              </w:rPr>
              <w:t>3620002733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КПП </w:t>
            </w:r>
            <w:r w:rsidR="00E1260E" w:rsidRPr="00E1260E">
              <w:rPr>
                <w:rFonts w:ascii="Times New Roman" w:hAnsi="Times New Roman"/>
                <w:sz w:val="26"/>
                <w:szCs w:val="26"/>
              </w:rPr>
              <w:t>362001001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Казначейский счет </w:t>
            </w:r>
            <w:r w:rsidR="00E1260E" w:rsidRPr="00E1260E">
              <w:rPr>
                <w:rFonts w:ascii="Times New Roman" w:hAnsi="Times New Roman"/>
                <w:sz w:val="26"/>
                <w:szCs w:val="26"/>
              </w:rPr>
              <w:t>03231643206334283100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БИК </w:t>
            </w:r>
            <w:r w:rsidR="00E1260E" w:rsidRPr="00E1260E">
              <w:rPr>
                <w:rFonts w:ascii="Times New Roman" w:hAnsi="Times New Roman"/>
                <w:sz w:val="26"/>
                <w:szCs w:val="26"/>
              </w:rPr>
              <w:t>012007084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ОКТМО </w:t>
            </w:r>
            <w:r w:rsidR="00E1260E" w:rsidRPr="00E1260E">
              <w:rPr>
                <w:rFonts w:ascii="Times New Roman" w:hAnsi="Times New Roman"/>
                <w:sz w:val="26"/>
                <w:szCs w:val="26"/>
              </w:rPr>
              <w:t>20633428</w:t>
            </w:r>
          </w:p>
          <w:p w:rsidR="00507C77" w:rsidRPr="00C93B63" w:rsidRDefault="00507C77" w:rsidP="00C93B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единый казначейский счет </w:t>
            </w:r>
            <w:r w:rsidR="00E1260E" w:rsidRPr="00E1260E">
              <w:rPr>
                <w:rFonts w:ascii="Times New Roman" w:eastAsia="Times New Roman" w:hAnsi="Times New Roman" w:cs="Times New Roman"/>
                <w:sz w:val="26"/>
                <w:szCs w:val="26"/>
              </w:rPr>
              <w:t>40102810945370000023</w:t>
            </w:r>
          </w:p>
        </w:tc>
        <w:tc>
          <w:tcPr>
            <w:tcW w:w="5529" w:type="dxa"/>
          </w:tcPr>
          <w:p w:rsidR="00526F8C" w:rsidRDefault="00526F8C" w:rsidP="00526F8C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Администрация Павловского муниципального  района Воронежской области</w:t>
            </w:r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 xml:space="preserve">Адрес: </w:t>
            </w:r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 xml:space="preserve">396422, Воронежская область, Павловский район,  г. Павловск, </w:t>
            </w:r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пр. Революции, 8</w:t>
            </w:r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 xml:space="preserve">УФК по Воронежской области Муниципальный отдел по финансам (Администрация Павловского муниципального района Воронежской области, </w:t>
            </w:r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л/с 03914022560)</w:t>
            </w:r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ИНН  3620001419/ КПП   362001001</w:t>
            </w:r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казначейский счет: 03231643206330003100</w:t>
            </w:r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Банк: ОТДЕЛЕНИЕ ВОРОНЕЖ БАНКА РОССИИ//УФК по Воронежской области г. Воронеж,</w:t>
            </w:r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БИК 012007084</w:t>
            </w:r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единый казначейский счет: 40102810945370000023</w:t>
            </w:r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ОКТМО 20633000</w:t>
            </w:r>
          </w:p>
          <w:p w:rsidR="00507C77" w:rsidRPr="00CC6769" w:rsidRDefault="00526F8C" w:rsidP="00526F8C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C6769">
              <w:rPr>
                <w:rFonts w:ascii="Times New Roman" w:hAnsi="Times New Roman"/>
                <w:color w:val="000000"/>
                <w:sz w:val="26"/>
                <w:szCs w:val="26"/>
              </w:rPr>
              <w:t>КБК 91403140410271450540</w:t>
            </w:r>
          </w:p>
        </w:tc>
      </w:tr>
      <w:tr w:rsidR="00507C77" w:rsidTr="00653630">
        <w:tc>
          <w:tcPr>
            <w:tcW w:w="4786" w:type="dxa"/>
            <w:hideMark/>
          </w:tcPr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F6614C">
              <w:rPr>
                <w:rFonts w:ascii="Times New Roman" w:hAnsi="Times New Roman"/>
                <w:sz w:val="26"/>
                <w:szCs w:val="26"/>
              </w:rPr>
              <w:t>Казинского сельского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поселения Павловского 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муниципального района 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</w:t>
            </w:r>
            <w:r w:rsidR="00F6614C">
              <w:rPr>
                <w:rFonts w:ascii="Times New Roman" w:hAnsi="Times New Roman"/>
                <w:sz w:val="26"/>
                <w:szCs w:val="26"/>
              </w:rPr>
              <w:t>И.Н. Ковалёв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МП                                  </w:t>
            </w:r>
          </w:p>
        </w:tc>
        <w:tc>
          <w:tcPr>
            <w:tcW w:w="5529" w:type="dxa"/>
          </w:tcPr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Павловского муниципального района Воронежской области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________________М.Н. Янцов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</w:tr>
    </w:tbl>
    <w:p w:rsidR="00507C77" w:rsidRDefault="00507C77" w:rsidP="00507C77">
      <w:pPr>
        <w:tabs>
          <w:tab w:val="left" w:pos="2300"/>
          <w:tab w:val="left" w:pos="4111"/>
          <w:tab w:val="left" w:pos="10080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</w:t>
      </w:r>
      <w:r w:rsidR="00CC6769">
        <w:rPr>
          <w:rFonts w:ascii="Times New Roman" w:hAnsi="Times New Roman" w:cs="Times New Roman"/>
          <w:sz w:val="26"/>
        </w:rPr>
        <w:t xml:space="preserve">                              </w:t>
      </w:r>
    </w:p>
    <w:sectPr w:rsidR="00507C77" w:rsidSect="009965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23325"/>
    <w:rsid w:val="00013F1C"/>
    <w:rsid w:val="0007445C"/>
    <w:rsid w:val="000F1806"/>
    <w:rsid w:val="000F41E6"/>
    <w:rsid w:val="00162867"/>
    <w:rsid w:val="00175CA8"/>
    <w:rsid w:val="001947B9"/>
    <w:rsid w:val="001A5C26"/>
    <w:rsid w:val="001C51E8"/>
    <w:rsid w:val="00211821"/>
    <w:rsid w:val="00223325"/>
    <w:rsid w:val="00277F18"/>
    <w:rsid w:val="00282DFE"/>
    <w:rsid w:val="002849AB"/>
    <w:rsid w:val="002B29E9"/>
    <w:rsid w:val="00300A79"/>
    <w:rsid w:val="00312AD8"/>
    <w:rsid w:val="00337FB5"/>
    <w:rsid w:val="004176BC"/>
    <w:rsid w:val="004277BF"/>
    <w:rsid w:val="00431D5B"/>
    <w:rsid w:val="004356C5"/>
    <w:rsid w:val="0045484F"/>
    <w:rsid w:val="0047009B"/>
    <w:rsid w:val="00476172"/>
    <w:rsid w:val="00486FBB"/>
    <w:rsid w:val="004A28B2"/>
    <w:rsid w:val="004A61A7"/>
    <w:rsid w:val="004F2BD3"/>
    <w:rsid w:val="004F7380"/>
    <w:rsid w:val="00507C77"/>
    <w:rsid w:val="00514202"/>
    <w:rsid w:val="00526F8C"/>
    <w:rsid w:val="00593D53"/>
    <w:rsid w:val="00594EA9"/>
    <w:rsid w:val="005B1235"/>
    <w:rsid w:val="005B6C76"/>
    <w:rsid w:val="005C00A1"/>
    <w:rsid w:val="005C53E8"/>
    <w:rsid w:val="005D456A"/>
    <w:rsid w:val="005E3616"/>
    <w:rsid w:val="005E60D8"/>
    <w:rsid w:val="00653258"/>
    <w:rsid w:val="0065758B"/>
    <w:rsid w:val="006761ED"/>
    <w:rsid w:val="006802AD"/>
    <w:rsid w:val="00684F2A"/>
    <w:rsid w:val="006E7527"/>
    <w:rsid w:val="007840EC"/>
    <w:rsid w:val="00814DFC"/>
    <w:rsid w:val="00832114"/>
    <w:rsid w:val="00837A2C"/>
    <w:rsid w:val="0085378A"/>
    <w:rsid w:val="008C5243"/>
    <w:rsid w:val="009579F6"/>
    <w:rsid w:val="00962634"/>
    <w:rsid w:val="00980A3D"/>
    <w:rsid w:val="009965FE"/>
    <w:rsid w:val="009E33B4"/>
    <w:rsid w:val="00A01ABD"/>
    <w:rsid w:val="00A83ACD"/>
    <w:rsid w:val="00A87F85"/>
    <w:rsid w:val="00AA49F1"/>
    <w:rsid w:val="00B0104E"/>
    <w:rsid w:val="00B21F0B"/>
    <w:rsid w:val="00BC2D76"/>
    <w:rsid w:val="00C03C50"/>
    <w:rsid w:val="00C16EC5"/>
    <w:rsid w:val="00C224E2"/>
    <w:rsid w:val="00C43797"/>
    <w:rsid w:val="00C74897"/>
    <w:rsid w:val="00C93B63"/>
    <w:rsid w:val="00C95416"/>
    <w:rsid w:val="00CB5AB1"/>
    <w:rsid w:val="00CC6769"/>
    <w:rsid w:val="00D51E20"/>
    <w:rsid w:val="00DE390F"/>
    <w:rsid w:val="00E1260E"/>
    <w:rsid w:val="00E24774"/>
    <w:rsid w:val="00E27D4D"/>
    <w:rsid w:val="00E36FB7"/>
    <w:rsid w:val="00E75083"/>
    <w:rsid w:val="00E86959"/>
    <w:rsid w:val="00EB4E02"/>
    <w:rsid w:val="00EC289E"/>
    <w:rsid w:val="00F46EC1"/>
    <w:rsid w:val="00F53EA7"/>
    <w:rsid w:val="00F6614C"/>
    <w:rsid w:val="00F81BC7"/>
    <w:rsid w:val="00FC3BD4"/>
    <w:rsid w:val="00FC7864"/>
    <w:rsid w:val="00FD2D8E"/>
    <w:rsid w:val="00FE60EE"/>
    <w:rsid w:val="00FE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Название"/>
    <w:basedOn w:val="a"/>
    <w:link w:val="20"/>
    <w:qFormat/>
    <w:rsid w:val="00F53EA7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rsid w:val="00F53EA7"/>
    <w:rPr>
      <w:rFonts w:ascii="Arial" w:eastAsia="Times New Roman" w:hAnsi="Arial" w:cs="Arial"/>
      <w:b/>
      <w:sz w:val="28"/>
      <w:szCs w:val="28"/>
      <w:lang w:eastAsia="ar-SA"/>
    </w:rPr>
  </w:style>
  <w:style w:type="paragraph" w:styleId="a9">
    <w:name w:val="No Spacing"/>
    <w:qFormat/>
    <w:rsid w:val="00F53E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1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D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07C7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507C77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docdata">
    <w:name w:val="docdata"/>
    <w:aliases w:val="docy,v5,7942,bqiaagaaeyqcaaagiaiaaanehaaabvicaaaaaaaaaaaaaaaaaaaaaaaaaaaaaaaaaaaaaaaaaaaaaaaaaaaaaaaaaaaaaaaaaaaaaaaaaaaaaaaaaaaaaaaaaaaaaaaaaaaaaaaaaaaaaaaaaaaaaaaaaaaaaaaaaaaaaaaaaaaaaaaaaaaaaaaaaaaaaaaaaaaaaaaaaaaaaaaaaaaaaaaaaaaaaaaaaaaaaaaa"/>
    <w:basedOn w:val="a"/>
    <w:rsid w:val="0052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52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Название"/>
    <w:basedOn w:val="a"/>
    <w:link w:val="20"/>
    <w:qFormat/>
    <w:rsid w:val="00F53EA7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rsid w:val="00F53EA7"/>
    <w:rPr>
      <w:rFonts w:ascii="Arial" w:eastAsia="Times New Roman" w:hAnsi="Arial" w:cs="Arial"/>
      <w:b/>
      <w:sz w:val="28"/>
      <w:szCs w:val="28"/>
      <w:lang w:eastAsia="ar-SA"/>
    </w:rPr>
  </w:style>
  <w:style w:type="paragraph" w:styleId="a9">
    <w:name w:val="No Spacing"/>
    <w:qFormat/>
    <w:rsid w:val="00F53E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1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2E455-BF54-4B79-BC7C-84179C83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Kazinka</cp:lastModifiedBy>
  <cp:revision>38</cp:revision>
  <cp:lastPrinted>2023-03-24T07:28:00Z</cp:lastPrinted>
  <dcterms:created xsi:type="dcterms:W3CDTF">2021-01-15T11:52:00Z</dcterms:created>
  <dcterms:modified xsi:type="dcterms:W3CDTF">2025-04-11T07:59:00Z</dcterms:modified>
</cp:coreProperties>
</file>