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B5" w:rsidRPr="00A274B5" w:rsidRDefault="00A274B5" w:rsidP="00A27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4B5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A274B5" w:rsidRPr="00A274B5" w:rsidRDefault="00A274B5" w:rsidP="00A27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4B5">
        <w:rPr>
          <w:rFonts w:ascii="Times New Roman" w:eastAsia="Times New Roman" w:hAnsi="Times New Roman" w:cs="Times New Roman"/>
          <w:b/>
          <w:sz w:val="28"/>
          <w:szCs w:val="28"/>
        </w:rPr>
        <w:t xml:space="preserve">КАЗИНСКОГО СЕЛЬСКОГО ПОСЕЛЕНИЯ </w:t>
      </w:r>
    </w:p>
    <w:p w:rsidR="00A274B5" w:rsidRPr="00A274B5" w:rsidRDefault="00A274B5" w:rsidP="00A27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4B5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МУНИЦИПАЛЬНОГО РАЙОНА </w:t>
      </w:r>
    </w:p>
    <w:p w:rsidR="00A274B5" w:rsidRPr="00A274B5" w:rsidRDefault="00A274B5" w:rsidP="00A27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4B5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A274B5" w:rsidRPr="00A274B5" w:rsidRDefault="00A274B5" w:rsidP="00A27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274B5" w:rsidRPr="00A274B5" w:rsidRDefault="00A274B5" w:rsidP="00A27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274B5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A274B5" w:rsidRPr="00A274B5" w:rsidRDefault="00A274B5" w:rsidP="00A27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274B5" w:rsidRPr="00A274B5" w:rsidRDefault="00364C20" w:rsidP="00A2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30.01.2025 г. №</w:t>
      </w:r>
      <w:r w:rsidR="00D16151">
        <w:rPr>
          <w:rFonts w:ascii="Times New Roman" w:eastAsia="Times New Roman" w:hAnsi="Times New Roman" w:cs="Times New Roman"/>
          <w:b/>
          <w:sz w:val="28"/>
          <w:szCs w:val="28"/>
        </w:rPr>
        <w:t xml:space="preserve"> 325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74B5" w:rsidRPr="00A274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274B5" w:rsidRPr="00A274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274B5" w:rsidRPr="00A274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274B5" w:rsidRPr="00A274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274B5" w:rsidRPr="00A274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274B5" w:rsidRPr="00A274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="00A274B5" w:rsidRPr="00A274B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A274B5" w:rsidRPr="00A274B5">
        <w:rPr>
          <w:rFonts w:ascii="Times New Roman" w:eastAsia="Times New Roman" w:hAnsi="Times New Roman" w:cs="Times New Roman"/>
          <w:b/>
          <w:sz w:val="28"/>
          <w:szCs w:val="28"/>
        </w:rPr>
        <w:t>. Большая Казинка</w:t>
      </w:r>
    </w:p>
    <w:p w:rsidR="00A274B5" w:rsidRPr="00A274B5" w:rsidRDefault="00A274B5" w:rsidP="00A2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86E" w:rsidRPr="00A2186E" w:rsidRDefault="00A2186E" w:rsidP="003161BA">
      <w:pPr>
        <w:spacing w:after="0" w:line="240" w:lineRule="auto"/>
        <w:ind w:right="4252"/>
        <w:jc w:val="both"/>
        <w:rPr>
          <w:rFonts w:ascii="Times New Roman" w:hAnsi="Times New Roman" w:cs="Times New Roman"/>
          <w:sz w:val="26"/>
          <w:szCs w:val="26"/>
        </w:rPr>
      </w:pPr>
      <w:r w:rsidRPr="00A2186E">
        <w:rPr>
          <w:rFonts w:ascii="Times New Roman" w:hAnsi="Times New Roman" w:cs="Times New Roman"/>
          <w:sz w:val="26"/>
          <w:szCs w:val="26"/>
        </w:rPr>
        <w:t>Об утверждении прогнозного плана (программы) приватизации муниципального имущества Казинского сельского поселения Павловско</w:t>
      </w:r>
      <w:r w:rsidR="00364C20">
        <w:rPr>
          <w:rFonts w:ascii="Times New Roman" w:hAnsi="Times New Roman" w:cs="Times New Roman"/>
          <w:sz w:val="26"/>
          <w:szCs w:val="26"/>
        </w:rPr>
        <w:t xml:space="preserve">го муниципального района на </w:t>
      </w:r>
      <w:r w:rsidR="00AA41DF">
        <w:rPr>
          <w:rFonts w:ascii="Times New Roman" w:hAnsi="Times New Roman" w:cs="Times New Roman"/>
          <w:sz w:val="26"/>
          <w:szCs w:val="26"/>
        </w:rPr>
        <w:t>2025год</w:t>
      </w:r>
    </w:p>
    <w:p w:rsidR="00A2186E" w:rsidRPr="00A2186E" w:rsidRDefault="00A2186E" w:rsidP="003161BA">
      <w:pPr>
        <w:spacing w:after="0" w:line="240" w:lineRule="auto"/>
        <w:ind w:right="4252"/>
        <w:jc w:val="both"/>
        <w:rPr>
          <w:rFonts w:ascii="Times New Roman" w:hAnsi="Times New Roman" w:cs="Times New Roman"/>
          <w:sz w:val="26"/>
          <w:szCs w:val="26"/>
        </w:rPr>
      </w:pPr>
    </w:p>
    <w:p w:rsidR="00A2186E" w:rsidRDefault="00A2186E" w:rsidP="003161BA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86E">
        <w:rPr>
          <w:rFonts w:ascii="Times New Roman" w:hAnsi="Times New Roman" w:cs="Times New Roman"/>
          <w:sz w:val="26"/>
          <w:szCs w:val="26"/>
        </w:rPr>
        <w:t>В соответствии с Конституцией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, статьей 217 Гражданского кодекса Российской Федерации, статьей 50 Федерального закона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имущества». Совет народных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Казинского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</w:t>
      </w:r>
      <w:r w:rsidR="00AA41D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я Павловского муниципального района</w:t>
      </w:r>
    </w:p>
    <w:p w:rsidR="003161BA" w:rsidRDefault="003161BA" w:rsidP="003161BA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186E" w:rsidRDefault="00A2186E" w:rsidP="003161BA">
      <w:pPr>
        <w:tabs>
          <w:tab w:val="left" w:pos="9072"/>
        </w:tabs>
        <w:spacing w:after="0" w:line="240" w:lineRule="auto"/>
        <w:ind w:right="283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3161BA" w:rsidRDefault="003161BA" w:rsidP="003161BA">
      <w:pPr>
        <w:tabs>
          <w:tab w:val="left" w:pos="9072"/>
        </w:tabs>
        <w:spacing w:after="0" w:line="240" w:lineRule="auto"/>
        <w:ind w:right="283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2186E" w:rsidRPr="003161BA" w:rsidRDefault="003161BA" w:rsidP="003161BA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2186E" w:rsidRPr="003161BA">
        <w:rPr>
          <w:rFonts w:ascii="Times New Roman" w:hAnsi="Times New Roman" w:cs="Times New Roman"/>
          <w:sz w:val="26"/>
          <w:szCs w:val="26"/>
        </w:rPr>
        <w:t>Утвердить прогнозный план (программу) приватизации муниципального имущества Казинского сельского поселения Павловско</w:t>
      </w:r>
      <w:r w:rsidR="00364C20">
        <w:rPr>
          <w:rFonts w:ascii="Times New Roman" w:hAnsi="Times New Roman" w:cs="Times New Roman"/>
          <w:sz w:val="26"/>
          <w:szCs w:val="26"/>
        </w:rPr>
        <w:t>г</w:t>
      </w:r>
      <w:r w:rsidR="00AA41DF">
        <w:rPr>
          <w:rFonts w:ascii="Times New Roman" w:hAnsi="Times New Roman" w:cs="Times New Roman"/>
          <w:sz w:val="26"/>
          <w:szCs w:val="26"/>
        </w:rPr>
        <w:t>о муниципального района на 2025 год</w:t>
      </w:r>
      <w:r w:rsidR="00A2186E" w:rsidRPr="003161BA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A2186E" w:rsidRDefault="003161BA" w:rsidP="003161BA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2186E" w:rsidRPr="003161BA">
        <w:rPr>
          <w:rFonts w:ascii="Times New Roman" w:hAnsi="Times New Roman" w:cs="Times New Roman"/>
          <w:sz w:val="26"/>
          <w:szCs w:val="26"/>
        </w:rPr>
        <w:t>Опубликовать настоящее решение в муниципальной газете «Павловский муниципальный вестник.</w:t>
      </w:r>
    </w:p>
    <w:p w:rsidR="003161BA" w:rsidRDefault="003161BA" w:rsidP="003161BA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61BA" w:rsidRDefault="003161BA" w:rsidP="003161BA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74B5" w:rsidRDefault="00A274B5" w:rsidP="003161BA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74B5" w:rsidRDefault="00A274B5" w:rsidP="003161BA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61BA" w:rsidRDefault="003161BA" w:rsidP="003161BA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Казинского сельского поселения </w:t>
      </w:r>
    </w:p>
    <w:p w:rsidR="003161BA" w:rsidRDefault="003161BA" w:rsidP="003161BA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3161BA" w:rsidRPr="003161BA" w:rsidRDefault="003161BA" w:rsidP="003161BA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</w:t>
      </w:r>
      <w:r w:rsidR="00364C20">
        <w:rPr>
          <w:rFonts w:ascii="Times New Roman" w:hAnsi="Times New Roman" w:cs="Times New Roman"/>
          <w:sz w:val="26"/>
          <w:szCs w:val="26"/>
        </w:rPr>
        <w:t xml:space="preserve">                   И.Н.Ковалёв</w:t>
      </w:r>
    </w:p>
    <w:p w:rsidR="00A2186E" w:rsidRDefault="00A2186E" w:rsidP="003161BA">
      <w:pPr>
        <w:pStyle w:val="a3"/>
        <w:tabs>
          <w:tab w:val="left" w:pos="9072"/>
        </w:tabs>
        <w:spacing w:after="0" w:line="240" w:lineRule="auto"/>
        <w:ind w:left="1069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3161BA" w:rsidRDefault="003161BA" w:rsidP="003161BA">
      <w:pPr>
        <w:pStyle w:val="a3"/>
        <w:tabs>
          <w:tab w:val="left" w:pos="9072"/>
        </w:tabs>
        <w:spacing w:after="0" w:line="240" w:lineRule="auto"/>
        <w:ind w:left="1069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3161BA" w:rsidRDefault="003161BA" w:rsidP="003161BA">
      <w:pPr>
        <w:pStyle w:val="a3"/>
        <w:tabs>
          <w:tab w:val="left" w:pos="9072"/>
        </w:tabs>
        <w:spacing w:after="0" w:line="240" w:lineRule="auto"/>
        <w:ind w:left="1069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3161BA" w:rsidRDefault="003161BA" w:rsidP="003161BA">
      <w:pPr>
        <w:pStyle w:val="a3"/>
        <w:tabs>
          <w:tab w:val="left" w:pos="9072"/>
        </w:tabs>
        <w:spacing w:after="0" w:line="240" w:lineRule="auto"/>
        <w:ind w:left="1069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3161BA" w:rsidRDefault="003161BA" w:rsidP="003161BA">
      <w:pPr>
        <w:pStyle w:val="a3"/>
        <w:tabs>
          <w:tab w:val="left" w:pos="9072"/>
        </w:tabs>
        <w:spacing w:after="0" w:line="240" w:lineRule="auto"/>
        <w:ind w:left="1069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3161BA" w:rsidRDefault="003161BA" w:rsidP="003161BA">
      <w:pPr>
        <w:pStyle w:val="a3"/>
        <w:tabs>
          <w:tab w:val="left" w:pos="9072"/>
        </w:tabs>
        <w:spacing w:after="0" w:line="240" w:lineRule="auto"/>
        <w:ind w:left="1069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3161BA" w:rsidRDefault="003161BA" w:rsidP="003161BA">
      <w:pPr>
        <w:pStyle w:val="a3"/>
        <w:tabs>
          <w:tab w:val="left" w:pos="9072"/>
        </w:tabs>
        <w:spacing w:after="0" w:line="240" w:lineRule="auto"/>
        <w:ind w:left="1069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3161BA" w:rsidRDefault="003161BA" w:rsidP="003161BA">
      <w:pPr>
        <w:pStyle w:val="a3"/>
        <w:tabs>
          <w:tab w:val="left" w:pos="9072"/>
        </w:tabs>
        <w:spacing w:after="0" w:line="240" w:lineRule="auto"/>
        <w:ind w:left="1069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3161BA" w:rsidRDefault="003161BA" w:rsidP="003161BA">
      <w:pPr>
        <w:pStyle w:val="a3"/>
        <w:tabs>
          <w:tab w:val="left" w:pos="9072"/>
        </w:tabs>
        <w:spacing w:after="0" w:line="240" w:lineRule="auto"/>
        <w:ind w:left="1069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3161BA" w:rsidRDefault="003161BA" w:rsidP="003161BA">
      <w:pPr>
        <w:pStyle w:val="a3"/>
        <w:tabs>
          <w:tab w:val="left" w:pos="9072"/>
        </w:tabs>
        <w:spacing w:after="0" w:line="240" w:lineRule="auto"/>
        <w:ind w:left="1069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3161BA" w:rsidRDefault="003161BA" w:rsidP="003161BA">
      <w:pPr>
        <w:pStyle w:val="a3"/>
        <w:tabs>
          <w:tab w:val="left" w:pos="9072"/>
        </w:tabs>
        <w:spacing w:after="0" w:line="240" w:lineRule="auto"/>
        <w:ind w:left="1069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3161BA" w:rsidRPr="00B109EB" w:rsidRDefault="003161BA" w:rsidP="00B109EB">
      <w:pPr>
        <w:pStyle w:val="a3"/>
        <w:tabs>
          <w:tab w:val="left" w:pos="9072"/>
        </w:tabs>
        <w:spacing w:after="0" w:line="240" w:lineRule="auto"/>
        <w:ind w:left="6237" w:right="283"/>
        <w:jc w:val="both"/>
        <w:rPr>
          <w:rFonts w:ascii="Times New Roman" w:hAnsi="Times New Roman" w:cs="Times New Roman"/>
          <w:sz w:val="20"/>
          <w:szCs w:val="20"/>
        </w:rPr>
      </w:pPr>
    </w:p>
    <w:p w:rsidR="00B109EB" w:rsidRDefault="00B109EB" w:rsidP="00B109EB">
      <w:pPr>
        <w:pStyle w:val="a3"/>
        <w:tabs>
          <w:tab w:val="left" w:pos="9072"/>
        </w:tabs>
        <w:spacing w:after="0" w:line="240" w:lineRule="auto"/>
        <w:ind w:left="6237" w:right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решению </w:t>
      </w:r>
    </w:p>
    <w:p w:rsidR="00B109EB" w:rsidRDefault="00B109EB" w:rsidP="00B109EB">
      <w:pPr>
        <w:pStyle w:val="a3"/>
        <w:tabs>
          <w:tab w:val="left" w:pos="9072"/>
        </w:tabs>
        <w:spacing w:after="0" w:line="240" w:lineRule="auto"/>
        <w:ind w:left="6237" w:right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народных депутатов Казинского сельского поселения Павловс</w:t>
      </w:r>
      <w:r w:rsidR="00364C20">
        <w:rPr>
          <w:rFonts w:ascii="Times New Roman" w:hAnsi="Times New Roman" w:cs="Times New Roman"/>
          <w:sz w:val="20"/>
          <w:szCs w:val="20"/>
        </w:rPr>
        <w:t>кого муниципал</w:t>
      </w:r>
      <w:r w:rsidR="000E6F67">
        <w:rPr>
          <w:rFonts w:ascii="Times New Roman" w:hAnsi="Times New Roman" w:cs="Times New Roman"/>
          <w:sz w:val="20"/>
          <w:szCs w:val="20"/>
        </w:rPr>
        <w:t>ьного района от 30.01.2025г</w:t>
      </w:r>
      <w:proofErr w:type="gramStart"/>
      <w:r w:rsidR="000E6F67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0E6F67">
        <w:rPr>
          <w:rFonts w:ascii="Times New Roman" w:hAnsi="Times New Roman" w:cs="Times New Roman"/>
          <w:sz w:val="20"/>
          <w:szCs w:val="20"/>
        </w:rPr>
        <w:t xml:space="preserve"> № 325</w:t>
      </w:r>
    </w:p>
    <w:p w:rsidR="00B109EB" w:rsidRDefault="00B109EB" w:rsidP="00B109EB">
      <w:pPr>
        <w:pStyle w:val="a3"/>
        <w:tabs>
          <w:tab w:val="left" w:pos="9072"/>
        </w:tabs>
        <w:spacing w:after="0" w:line="240" w:lineRule="auto"/>
        <w:ind w:left="6237" w:right="283"/>
        <w:jc w:val="both"/>
        <w:rPr>
          <w:rFonts w:ascii="Times New Roman" w:hAnsi="Times New Roman" w:cs="Times New Roman"/>
          <w:sz w:val="20"/>
          <w:szCs w:val="20"/>
        </w:rPr>
      </w:pPr>
    </w:p>
    <w:p w:rsidR="00B109EB" w:rsidRPr="00B109EB" w:rsidRDefault="00B109EB" w:rsidP="00B109EB">
      <w:pPr>
        <w:pStyle w:val="a3"/>
        <w:tabs>
          <w:tab w:val="left" w:pos="9072"/>
        </w:tabs>
        <w:spacing w:after="0" w:line="240" w:lineRule="auto"/>
        <w:ind w:left="0" w:right="283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9EB">
        <w:rPr>
          <w:rFonts w:ascii="Times New Roman" w:hAnsi="Times New Roman" w:cs="Times New Roman"/>
          <w:b/>
          <w:sz w:val="26"/>
          <w:szCs w:val="26"/>
        </w:rPr>
        <w:t>ПРОГНОЗНЫЙ ПЛАН (ПРОГРАММА) ПРИВАТИЗАЦИИ МУНИЦИПАЛЬНОГО ИМУЩЕСТВА КАЗИНСКОГО СЕЛЬСКОГО ПОСЕЛЕНИЯ ПАВЛОВСКОГО МУНИЦИПАЛЬ</w:t>
      </w:r>
      <w:r w:rsidR="00AA41DF">
        <w:rPr>
          <w:rFonts w:ascii="Times New Roman" w:hAnsi="Times New Roman" w:cs="Times New Roman"/>
          <w:b/>
          <w:sz w:val="26"/>
          <w:szCs w:val="26"/>
        </w:rPr>
        <w:t>НОГО РАЙОНА НА 2025 ГОД</w:t>
      </w:r>
    </w:p>
    <w:p w:rsidR="00B109EB" w:rsidRDefault="00B109EB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09EB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Основные направления и задачи приватизации муниципального имущества Казинского сельского поселения Павловского муниципального района, прогноз влияния приватизации этого имущества на структурные изменения в экономике.</w:t>
      </w:r>
    </w:p>
    <w:p w:rsidR="00B109EB" w:rsidRDefault="00B109EB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целью реализации прогнозного плана (программы) приватизации муниципального имущества Казинского сельского поселения Павловск</w:t>
      </w:r>
      <w:r w:rsidR="00364C20">
        <w:rPr>
          <w:rFonts w:ascii="Times New Roman" w:hAnsi="Times New Roman" w:cs="Times New Roman"/>
          <w:sz w:val="26"/>
          <w:szCs w:val="26"/>
        </w:rPr>
        <w:t>ого</w:t>
      </w:r>
      <w:r w:rsidR="00AA41DF">
        <w:rPr>
          <w:rFonts w:ascii="Times New Roman" w:hAnsi="Times New Roman" w:cs="Times New Roman"/>
          <w:sz w:val="26"/>
          <w:szCs w:val="26"/>
        </w:rPr>
        <w:t xml:space="preserve"> муниципального района в 2025 году</w:t>
      </w:r>
      <w:r>
        <w:rPr>
          <w:rFonts w:ascii="Times New Roman" w:hAnsi="Times New Roman" w:cs="Times New Roman"/>
          <w:sz w:val="26"/>
          <w:szCs w:val="26"/>
        </w:rPr>
        <w:t xml:space="preserve">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B109EB" w:rsidRDefault="00037306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Приватизация муниципального имущества Казинского сельского поселения Павловского муниципального района направлена на решение следующих задач:</w:t>
      </w:r>
    </w:p>
    <w:p w:rsidR="00037306" w:rsidRDefault="00037306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обеспечения поэтапного сокращения числа малоэффективных муниципальных учреждений, повышения эффективности деятельности хозяйствующих субъектов;</w:t>
      </w:r>
    </w:p>
    <w:p w:rsidR="00037306" w:rsidRDefault="00037306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оптимизации структуры и повышения эффективности управления муниципальной собственностью;</w:t>
      </w:r>
    </w:p>
    <w:p w:rsidR="00037306" w:rsidRDefault="00037306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оптимизация структуры муниципальной собственности;</w:t>
      </w:r>
    </w:p>
    <w:p w:rsidR="00037306" w:rsidRDefault="00037306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привлечение дополнительных неналоговых доходов в бюджет сельского поселения.</w:t>
      </w:r>
    </w:p>
    <w:p w:rsidR="00037306" w:rsidRDefault="00364C20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01 января 2025</w:t>
      </w:r>
      <w:r w:rsidR="00037306">
        <w:rPr>
          <w:rFonts w:ascii="Times New Roman" w:hAnsi="Times New Roman" w:cs="Times New Roman"/>
          <w:sz w:val="26"/>
          <w:szCs w:val="26"/>
        </w:rPr>
        <w:t xml:space="preserve"> года в собственности Казинского сельского поселения Павловского муниципального района Воро</w:t>
      </w:r>
      <w:r>
        <w:rPr>
          <w:rFonts w:ascii="Times New Roman" w:hAnsi="Times New Roman" w:cs="Times New Roman"/>
          <w:sz w:val="26"/>
          <w:szCs w:val="26"/>
        </w:rPr>
        <w:t>нежской области насчитывается 105 (сто пять</w:t>
      </w:r>
      <w:r w:rsidR="00037306">
        <w:rPr>
          <w:rFonts w:ascii="Times New Roman" w:hAnsi="Times New Roman" w:cs="Times New Roman"/>
          <w:sz w:val="26"/>
          <w:szCs w:val="26"/>
        </w:rPr>
        <w:t>) объектов недвижимого имущества.</w:t>
      </w:r>
    </w:p>
    <w:p w:rsidR="00037306" w:rsidRDefault="00037306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прогнозному плану</w:t>
      </w:r>
      <w:r w:rsidR="00364C20">
        <w:rPr>
          <w:rFonts w:ascii="Times New Roman" w:hAnsi="Times New Roman" w:cs="Times New Roman"/>
          <w:sz w:val="26"/>
          <w:szCs w:val="26"/>
        </w:rPr>
        <w:t xml:space="preserve"> (п</w:t>
      </w:r>
      <w:r w:rsidR="00AA41DF">
        <w:rPr>
          <w:rFonts w:ascii="Times New Roman" w:hAnsi="Times New Roman" w:cs="Times New Roman"/>
          <w:sz w:val="26"/>
          <w:szCs w:val="26"/>
        </w:rPr>
        <w:t>рограмме) приватизации в 2025 году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4C20">
        <w:rPr>
          <w:rFonts w:ascii="Times New Roman" w:hAnsi="Times New Roman" w:cs="Times New Roman"/>
          <w:sz w:val="26"/>
          <w:szCs w:val="26"/>
        </w:rPr>
        <w:t>предполагается приватизировать 2 (два) объекта</w:t>
      </w:r>
      <w:r>
        <w:rPr>
          <w:rFonts w:ascii="Times New Roman" w:hAnsi="Times New Roman" w:cs="Times New Roman"/>
          <w:sz w:val="26"/>
          <w:szCs w:val="26"/>
        </w:rPr>
        <w:t xml:space="preserve"> недвижим</w:t>
      </w:r>
      <w:r w:rsidR="00AA41DF">
        <w:rPr>
          <w:rFonts w:ascii="Times New Roman" w:hAnsi="Times New Roman" w:cs="Times New Roman"/>
          <w:sz w:val="26"/>
          <w:szCs w:val="26"/>
        </w:rPr>
        <w:t>ого имущества, включая земельный участок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37306" w:rsidRDefault="00037306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Продажа муниципального имущества будет ос</w:t>
      </w:r>
      <w:r w:rsidR="00FE497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ществляться с соблюдением порядка</w:t>
      </w:r>
      <w:r w:rsidR="001B492A">
        <w:rPr>
          <w:rFonts w:ascii="Times New Roman" w:hAnsi="Times New Roman" w:cs="Times New Roman"/>
          <w:sz w:val="26"/>
          <w:szCs w:val="26"/>
        </w:rPr>
        <w:t>, установленного Федеральным законом от 21 декабря 2001 года № 178-ФЗ «О приватизации государственного и муниципального имущества», Федеральным законом от 29 июля 1998 года № 135-ФЗ «Об оценочной деятельности в особенностях отчуждения недвижимого имущества, находящегося в муниципальной собственности и арендуемого субъектами малого и среднего предпринимательства</w:t>
      </w:r>
      <w:r w:rsidR="00FE4977">
        <w:rPr>
          <w:rFonts w:ascii="Times New Roman" w:hAnsi="Times New Roman" w:cs="Times New Roman"/>
          <w:sz w:val="26"/>
          <w:szCs w:val="26"/>
        </w:rPr>
        <w:t>,</w:t>
      </w:r>
      <w:r w:rsidR="001B492A">
        <w:rPr>
          <w:rFonts w:ascii="Times New Roman" w:hAnsi="Times New Roman" w:cs="Times New Roman"/>
          <w:sz w:val="26"/>
          <w:szCs w:val="26"/>
        </w:rPr>
        <w:t xml:space="preserve"> и о внесении изменений в отдельные законодательные акты Российской Федерации».</w:t>
      </w:r>
      <w:proofErr w:type="gramEnd"/>
    </w:p>
    <w:p w:rsidR="00440270" w:rsidRDefault="00440270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следствии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реализации прогнозного плана</w:t>
      </w:r>
      <w:r w:rsidR="00364C20">
        <w:rPr>
          <w:rFonts w:ascii="Times New Roman" w:hAnsi="Times New Roman" w:cs="Times New Roman"/>
          <w:sz w:val="26"/>
          <w:szCs w:val="26"/>
        </w:rPr>
        <w:t xml:space="preserve"> (программы) приватизации в 2025</w:t>
      </w:r>
      <w:r w:rsidR="00AA41DF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 xml:space="preserve"> количество объек</w:t>
      </w:r>
      <w:r w:rsidR="000D2B5B">
        <w:rPr>
          <w:rFonts w:ascii="Times New Roman" w:hAnsi="Times New Roman" w:cs="Times New Roman"/>
          <w:sz w:val="26"/>
          <w:szCs w:val="26"/>
        </w:rPr>
        <w:t>тов недвижимости снизится на 2,1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440270" w:rsidRDefault="00440270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приватизации вышеуказанного имущества серьезных изменений в деятельность муниципального сектора экономики Казинского сельского поселения Павловского муниципального района Воронежской области не произойдет.</w:t>
      </w:r>
    </w:p>
    <w:p w:rsidR="00440270" w:rsidRDefault="00440270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Перечень объектов недвижимости</w:t>
      </w:r>
      <w:r w:rsidR="000D2B5B">
        <w:rPr>
          <w:rFonts w:ascii="Times New Roman" w:hAnsi="Times New Roman" w:cs="Times New Roman"/>
          <w:sz w:val="26"/>
          <w:szCs w:val="26"/>
        </w:rPr>
        <w:t>, подл</w:t>
      </w:r>
      <w:r w:rsidR="00AA41DF">
        <w:rPr>
          <w:rFonts w:ascii="Times New Roman" w:hAnsi="Times New Roman" w:cs="Times New Roman"/>
          <w:sz w:val="26"/>
          <w:szCs w:val="26"/>
        </w:rPr>
        <w:t>ежащих приватизации в 2025 году</w:t>
      </w:r>
    </w:p>
    <w:p w:rsidR="00440270" w:rsidRDefault="00440270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объектов муниципального имущества Казинского сельского поселения Павловского муниципального района Воронежской области, включенных в прогнозный план (программу) приватизации, сформирован с учетом требований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440270" w:rsidRDefault="00440270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Приватизации подлежат объекты, не предназначенные для осуществления полномочий органов местного самоуправления Казинского сельского поселения Павловского муниципального района.</w:t>
      </w:r>
    </w:p>
    <w:p w:rsidR="00440270" w:rsidRDefault="000D2B5B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продажи предлагается 2 (два</w:t>
      </w:r>
      <w:r w:rsidR="00440270">
        <w:rPr>
          <w:rFonts w:ascii="Times New Roman" w:hAnsi="Times New Roman" w:cs="Times New Roman"/>
          <w:sz w:val="26"/>
          <w:szCs w:val="26"/>
        </w:rPr>
        <w:t>) объекта недвижим</w:t>
      </w:r>
      <w:r>
        <w:rPr>
          <w:rFonts w:ascii="Times New Roman" w:hAnsi="Times New Roman" w:cs="Times New Roman"/>
          <w:sz w:val="26"/>
          <w:szCs w:val="26"/>
        </w:rPr>
        <w:t>ого имущества, включая земельный участ</w:t>
      </w:r>
      <w:r w:rsidR="00AA41DF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к</w:t>
      </w:r>
      <w:r w:rsidR="00440270">
        <w:rPr>
          <w:rFonts w:ascii="Times New Roman" w:hAnsi="Times New Roman" w:cs="Times New Roman"/>
          <w:sz w:val="26"/>
          <w:szCs w:val="26"/>
        </w:rPr>
        <w:t>:</w:t>
      </w:r>
    </w:p>
    <w:p w:rsidR="00440270" w:rsidRDefault="00440270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50"/>
        <w:gridCol w:w="2377"/>
        <w:gridCol w:w="1984"/>
        <w:gridCol w:w="2552"/>
        <w:gridCol w:w="1808"/>
      </w:tblGrid>
      <w:tr w:rsidR="000C025E" w:rsidTr="000C025E">
        <w:tc>
          <w:tcPr>
            <w:tcW w:w="850" w:type="dxa"/>
          </w:tcPr>
          <w:p w:rsidR="000C025E" w:rsidRDefault="000C025E" w:rsidP="000C025E">
            <w:pPr>
              <w:tabs>
                <w:tab w:val="left" w:pos="9072"/>
              </w:tabs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C025E" w:rsidRDefault="000C025E" w:rsidP="000C025E">
            <w:pPr>
              <w:tabs>
                <w:tab w:val="left" w:pos="9072"/>
              </w:tabs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77" w:type="dxa"/>
          </w:tcPr>
          <w:p w:rsidR="000C025E" w:rsidRDefault="000C025E" w:rsidP="000C025E">
            <w:pPr>
              <w:tabs>
                <w:tab w:val="left" w:pos="9072"/>
              </w:tabs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1984" w:type="dxa"/>
          </w:tcPr>
          <w:p w:rsidR="000C025E" w:rsidRDefault="000C025E" w:rsidP="000C025E">
            <w:pPr>
              <w:tabs>
                <w:tab w:val="left" w:pos="9072"/>
              </w:tabs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имущества</w:t>
            </w:r>
          </w:p>
        </w:tc>
        <w:tc>
          <w:tcPr>
            <w:tcW w:w="2552" w:type="dxa"/>
          </w:tcPr>
          <w:p w:rsidR="000C025E" w:rsidRDefault="000C025E" w:rsidP="000C025E">
            <w:pPr>
              <w:tabs>
                <w:tab w:val="left" w:pos="9072"/>
              </w:tabs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Характеристика имущества (количественный показатель)</w:t>
            </w:r>
          </w:p>
        </w:tc>
        <w:tc>
          <w:tcPr>
            <w:tcW w:w="1808" w:type="dxa"/>
          </w:tcPr>
          <w:p w:rsidR="000C025E" w:rsidRDefault="000C025E" w:rsidP="000C025E">
            <w:pPr>
              <w:tabs>
                <w:tab w:val="left" w:pos="9072"/>
              </w:tabs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Предполагаемые сроки приватизации</w:t>
            </w:r>
          </w:p>
        </w:tc>
      </w:tr>
      <w:tr w:rsidR="000C025E" w:rsidTr="000C025E">
        <w:tc>
          <w:tcPr>
            <w:tcW w:w="850" w:type="dxa"/>
            <w:vMerge w:val="restart"/>
          </w:tcPr>
          <w:p w:rsidR="000C025E" w:rsidRDefault="000C025E" w:rsidP="00C33545">
            <w:pPr>
              <w:tabs>
                <w:tab w:val="left" w:pos="9072"/>
              </w:tabs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7" w:type="dxa"/>
          </w:tcPr>
          <w:p w:rsidR="000C025E" w:rsidRDefault="000D2B5B" w:rsidP="00C33545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Детские ясли</w:t>
            </w:r>
          </w:p>
        </w:tc>
        <w:tc>
          <w:tcPr>
            <w:tcW w:w="1984" w:type="dxa"/>
          </w:tcPr>
          <w:p w:rsidR="000C025E" w:rsidRDefault="000C025E" w:rsidP="00C33545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Павловский район,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0D2B5B">
              <w:rPr>
                <w:rFonts w:ascii="Times New Roman" w:hAnsi="Times New Roman" w:cs="Times New Roman"/>
                <w:sz w:val="26"/>
                <w:szCs w:val="26"/>
              </w:rPr>
              <w:t>Николаевка</w:t>
            </w:r>
            <w:proofErr w:type="gramEnd"/>
            <w:r w:rsidR="000D2B5B">
              <w:rPr>
                <w:rFonts w:ascii="Times New Roman" w:hAnsi="Times New Roman" w:cs="Times New Roman"/>
                <w:sz w:val="26"/>
                <w:szCs w:val="26"/>
              </w:rPr>
              <w:t>, пл. Победы д.4</w:t>
            </w:r>
          </w:p>
        </w:tc>
        <w:tc>
          <w:tcPr>
            <w:tcW w:w="2552" w:type="dxa"/>
          </w:tcPr>
          <w:p w:rsidR="000C025E" w:rsidRDefault="000D2B5B" w:rsidP="00C33545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номер: 36:20:2400003:348 Площадь: 221</w:t>
            </w:r>
            <w:r w:rsidR="000C025E">
              <w:rPr>
                <w:rFonts w:ascii="Times New Roman" w:hAnsi="Times New Roman" w:cs="Times New Roman"/>
                <w:sz w:val="26"/>
                <w:szCs w:val="26"/>
              </w:rPr>
              <w:t>,6 кв</w:t>
            </w:r>
            <w:proofErr w:type="gramStart"/>
            <w:r w:rsidR="000C025E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08" w:type="dxa"/>
          </w:tcPr>
          <w:p w:rsidR="000C025E" w:rsidRDefault="000D2B5B" w:rsidP="00C33545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0C025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0C025E" w:rsidTr="000C025E">
        <w:tc>
          <w:tcPr>
            <w:tcW w:w="850" w:type="dxa"/>
            <w:vMerge/>
          </w:tcPr>
          <w:p w:rsidR="000C025E" w:rsidRDefault="000C025E" w:rsidP="00C33545">
            <w:pPr>
              <w:tabs>
                <w:tab w:val="left" w:pos="9072"/>
              </w:tabs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7" w:type="dxa"/>
          </w:tcPr>
          <w:p w:rsidR="000C025E" w:rsidRDefault="000C025E" w:rsidP="00C33545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занятый </w:t>
            </w:r>
            <w:r w:rsidR="000D2B5B">
              <w:rPr>
                <w:rFonts w:ascii="Times New Roman" w:hAnsi="Times New Roman" w:cs="Times New Roman"/>
                <w:sz w:val="26"/>
                <w:szCs w:val="26"/>
              </w:rPr>
              <w:t>детскими яслями</w:t>
            </w:r>
          </w:p>
        </w:tc>
        <w:tc>
          <w:tcPr>
            <w:tcW w:w="1984" w:type="dxa"/>
          </w:tcPr>
          <w:p w:rsidR="000C025E" w:rsidRDefault="000D2B5B" w:rsidP="00C33545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Воронежская область, Павловский район,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Николаевка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пл. Победы, 4</w:t>
            </w:r>
          </w:p>
        </w:tc>
        <w:tc>
          <w:tcPr>
            <w:tcW w:w="2552" w:type="dxa"/>
          </w:tcPr>
          <w:p w:rsidR="000C025E" w:rsidRDefault="000C025E" w:rsidP="00C33545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</w:t>
            </w:r>
            <w:r w:rsidR="000D2B5B">
              <w:rPr>
                <w:rFonts w:ascii="Times New Roman" w:hAnsi="Times New Roman" w:cs="Times New Roman"/>
                <w:sz w:val="26"/>
                <w:szCs w:val="26"/>
              </w:rPr>
              <w:t>стровый номер: 36:20:2300003</w:t>
            </w:r>
            <w:r w:rsidR="00134E7A">
              <w:rPr>
                <w:rFonts w:ascii="Times New Roman" w:hAnsi="Times New Roman" w:cs="Times New Roman"/>
                <w:sz w:val="26"/>
                <w:szCs w:val="26"/>
              </w:rPr>
              <w:t>:347</w:t>
            </w:r>
            <w:r w:rsidR="000D2B5B">
              <w:rPr>
                <w:rFonts w:ascii="Times New Roman" w:hAnsi="Times New Roman" w:cs="Times New Roman"/>
                <w:sz w:val="26"/>
                <w:szCs w:val="26"/>
              </w:rPr>
              <w:t xml:space="preserve"> Площадь: 840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кв.м</w:t>
            </w:r>
          </w:p>
        </w:tc>
        <w:tc>
          <w:tcPr>
            <w:tcW w:w="1808" w:type="dxa"/>
          </w:tcPr>
          <w:p w:rsidR="000C025E" w:rsidRDefault="000D2B5B" w:rsidP="00C33545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0C025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</w:tbl>
    <w:p w:rsidR="00440270" w:rsidRDefault="00440270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4614" w:rsidRDefault="006E4614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подготовку объектов к продаже (техническая инвентаризация БТИ, оформление земельных участков, независимая оценка, аукционная процедура) составят –</w:t>
      </w:r>
    </w:p>
    <w:p w:rsidR="006E4614" w:rsidRDefault="006E4614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4614" w:rsidRDefault="006E4614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4614" w:rsidRDefault="006E4614" w:rsidP="00B109EB">
      <w:pPr>
        <w:tabs>
          <w:tab w:val="left" w:pos="9072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4614" w:rsidRDefault="006E4614" w:rsidP="006E4614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Казинского сельского поселения</w:t>
      </w:r>
    </w:p>
    <w:p w:rsidR="006E4614" w:rsidRDefault="006E4614" w:rsidP="006E4614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6E4614" w:rsidRPr="00B109EB" w:rsidRDefault="006E4614" w:rsidP="006E4614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</w:t>
      </w:r>
      <w:r w:rsidR="00AA41DF">
        <w:rPr>
          <w:rFonts w:ascii="Times New Roman" w:hAnsi="Times New Roman" w:cs="Times New Roman"/>
          <w:sz w:val="26"/>
          <w:szCs w:val="26"/>
        </w:rPr>
        <w:t xml:space="preserve">                          И.Н.Ковалёв</w:t>
      </w:r>
    </w:p>
    <w:sectPr w:rsidR="006E4614" w:rsidRPr="00B109EB" w:rsidSect="0004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74F8"/>
    <w:multiLevelType w:val="hybridMultilevel"/>
    <w:tmpl w:val="061804F0"/>
    <w:lvl w:ilvl="0" w:tplc="A7527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801B1C"/>
    <w:multiLevelType w:val="hybridMultilevel"/>
    <w:tmpl w:val="F20C7702"/>
    <w:lvl w:ilvl="0" w:tplc="B8FE5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86E"/>
    <w:rsid w:val="00037306"/>
    <w:rsid w:val="00047791"/>
    <w:rsid w:val="000C025E"/>
    <w:rsid w:val="000D2B5B"/>
    <w:rsid w:val="000E6F67"/>
    <w:rsid w:val="00134E7A"/>
    <w:rsid w:val="001B492A"/>
    <w:rsid w:val="0027073C"/>
    <w:rsid w:val="003161BA"/>
    <w:rsid w:val="00364C20"/>
    <w:rsid w:val="00440270"/>
    <w:rsid w:val="00562F59"/>
    <w:rsid w:val="005C02EC"/>
    <w:rsid w:val="006E4614"/>
    <w:rsid w:val="008911D1"/>
    <w:rsid w:val="00A2186E"/>
    <w:rsid w:val="00A274B5"/>
    <w:rsid w:val="00AA41DF"/>
    <w:rsid w:val="00B109EB"/>
    <w:rsid w:val="00C04610"/>
    <w:rsid w:val="00C33545"/>
    <w:rsid w:val="00D16151"/>
    <w:rsid w:val="00FE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86E"/>
    <w:pPr>
      <w:ind w:left="720"/>
      <w:contextualSpacing/>
    </w:pPr>
  </w:style>
  <w:style w:type="table" w:styleId="a4">
    <w:name w:val="Table Grid"/>
    <w:basedOn w:val="a1"/>
    <w:uiPriority w:val="59"/>
    <w:rsid w:val="000C0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Kazinka</cp:lastModifiedBy>
  <cp:revision>12</cp:revision>
  <dcterms:created xsi:type="dcterms:W3CDTF">2019-11-18T14:17:00Z</dcterms:created>
  <dcterms:modified xsi:type="dcterms:W3CDTF">2025-02-03T12:06:00Z</dcterms:modified>
</cp:coreProperties>
</file>